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F32E1C" w:rsidRDefault="00A51169" w:rsidP="00F32E1C">
      <w:pPr>
        <w:spacing w:before="120" w:after="100" w:afterAutospacing="1"/>
        <w:ind w:right="686"/>
        <w:rPr>
          <w:rFonts w:ascii="Arial" w:hAnsi="Arial" w:cs="Arial"/>
          <w:lang w:val="de-DE"/>
        </w:rPr>
      </w:pPr>
    </w:p>
    <w:p w14:paraId="033FC297" w14:textId="7486E564" w:rsidR="00B10673" w:rsidRPr="00F32E1C" w:rsidRDefault="00F31D1A" w:rsidP="00F32E1C">
      <w:pPr>
        <w:spacing w:before="120" w:after="100" w:afterAutospacing="1"/>
        <w:ind w:right="686"/>
        <w:rPr>
          <w:rFonts w:ascii="Arial" w:hAnsi="Arial" w:cs="Arial"/>
          <w:lang w:val="de-DE"/>
        </w:rPr>
      </w:pPr>
      <w:r w:rsidRPr="00F32E1C">
        <w:rPr>
          <w:rFonts w:ascii="Arial" w:hAnsi="Arial" w:cs="Arial"/>
          <w:lang w:val="de-DE"/>
        </w:rPr>
        <w:t>Leben im Absolutismus</w:t>
      </w:r>
    </w:p>
    <w:p w14:paraId="5A09B93E" w14:textId="66D56EBF" w:rsidR="005D33B1" w:rsidRPr="00F32E1C" w:rsidRDefault="00B10673" w:rsidP="00F32E1C">
      <w:pPr>
        <w:spacing w:before="120" w:after="100" w:afterAutospacing="1"/>
        <w:ind w:right="686"/>
        <w:rPr>
          <w:rFonts w:ascii="Arial" w:hAnsi="Arial" w:cs="Arial"/>
          <w:lang w:val="de-DE"/>
        </w:rPr>
      </w:pPr>
      <w:r w:rsidRPr="00F32E1C">
        <w:rPr>
          <w:rFonts w:ascii="Arial" w:hAnsi="Arial" w:cs="Arial"/>
          <w:lang w:val="de-DE"/>
        </w:rPr>
        <w:t>Kapitel</w:t>
      </w:r>
      <w:r w:rsidR="00340491" w:rsidRPr="00F32E1C">
        <w:rPr>
          <w:rFonts w:ascii="Arial" w:hAnsi="Arial" w:cs="Arial"/>
          <w:lang w:val="de-DE"/>
        </w:rPr>
        <w:t xml:space="preserve"> </w:t>
      </w:r>
      <w:r w:rsidR="00F32E1C" w:rsidRPr="00F32E1C">
        <w:rPr>
          <w:rFonts w:ascii="Arial" w:hAnsi="Arial" w:cs="Arial"/>
          <w:lang w:val="de-DE"/>
        </w:rPr>
        <w:t>2</w:t>
      </w:r>
      <w:r w:rsidR="001551F2" w:rsidRPr="00F32E1C">
        <w:rPr>
          <w:rFonts w:ascii="Arial" w:hAnsi="Arial" w:cs="Arial"/>
          <w:lang w:val="de-DE"/>
        </w:rPr>
        <w:t>:</w:t>
      </w:r>
      <w:r w:rsidR="00F31D1A" w:rsidRPr="00F32E1C">
        <w:rPr>
          <w:rFonts w:ascii="Arial" w:hAnsi="Arial" w:cs="Arial"/>
          <w:lang w:val="de-DE"/>
        </w:rPr>
        <w:t xml:space="preserve"> </w:t>
      </w:r>
      <w:proofErr w:type="spellStart"/>
      <w:r w:rsidR="00F32E1C" w:rsidRPr="00F32E1C">
        <w:rPr>
          <w:rFonts w:ascii="Arial" w:hAnsi="Arial" w:cs="Arial"/>
          <w:lang w:val="de-DE"/>
        </w:rPr>
        <w:t>Erinnderungen</w:t>
      </w:r>
      <w:proofErr w:type="spellEnd"/>
    </w:p>
    <w:p w14:paraId="2DABAA65" w14:textId="77777777" w:rsidR="00F31D1A" w:rsidRPr="00F32E1C" w:rsidRDefault="00F31D1A" w:rsidP="00F32E1C">
      <w:pPr>
        <w:spacing w:before="120" w:after="100" w:afterAutospacing="1"/>
        <w:ind w:right="686"/>
        <w:rPr>
          <w:rFonts w:ascii="Arial" w:hAnsi="Arial" w:cs="Arial"/>
          <w:lang w:val="de-DE"/>
        </w:rPr>
      </w:pPr>
    </w:p>
    <w:p w14:paraId="4BB23EE9" w14:textId="77777777" w:rsidR="00F32E1C" w:rsidRPr="00F32E1C" w:rsidRDefault="00F32E1C" w:rsidP="00F32E1C">
      <w:pPr>
        <w:pStyle w:val="berschrift1"/>
        <w:spacing w:before="120" w:beforeAutospacing="0"/>
        <w:rPr>
          <w:rFonts w:ascii="Arial" w:hAnsi="Arial" w:cs="Arial"/>
          <w:sz w:val="28"/>
        </w:rPr>
      </w:pPr>
      <w:r w:rsidRPr="00F32E1C">
        <w:rPr>
          <w:rFonts w:ascii="Arial" w:hAnsi="Arial" w:cs="Arial"/>
          <w:sz w:val="28"/>
        </w:rPr>
        <w:t>Erinnerungen einer Mätresse</w:t>
      </w:r>
    </w:p>
    <w:p w14:paraId="5D722FE3" w14:textId="77777777" w:rsidR="00F32E1C" w:rsidRPr="00F32E1C" w:rsidRDefault="00F32E1C" w:rsidP="00F32E1C">
      <w:pPr>
        <w:pStyle w:val="Textkrper2"/>
        <w:spacing w:before="120" w:after="100" w:afterAutospacing="1"/>
        <w:jc w:val="left"/>
        <w:rPr>
          <w:rFonts w:ascii="Arial" w:hAnsi="Arial" w:cs="Arial"/>
        </w:rPr>
      </w:pPr>
      <w:r w:rsidRPr="00F32E1C">
        <w:rPr>
          <w:rFonts w:ascii="Arial" w:hAnsi="Arial" w:cs="Arial"/>
          <w:bCs/>
        </w:rPr>
        <w:t>Françoise-</w:t>
      </w:r>
      <w:proofErr w:type="spellStart"/>
      <w:r w:rsidRPr="00F32E1C">
        <w:rPr>
          <w:rFonts w:ascii="Arial" w:hAnsi="Arial" w:cs="Arial"/>
          <w:bCs/>
        </w:rPr>
        <w:t>Athénaïs</w:t>
      </w:r>
      <w:proofErr w:type="spellEnd"/>
      <w:r w:rsidRPr="00F32E1C">
        <w:rPr>
          <w:rFonts w:ascii="Arial" w:hAnsi="Arial" w:cs="Arial"/>
          <w:bCs/>
        </w:rPr>
        <w:t xml:space="preserve"> de </w:t>
      </w:r>
      <w:proofErr w:type="spellStart"/>
      <w:r w:rsidRPr="00F32E1C">
        <w:rPr>
          <w:rFonts w:ascii="Arial" w:hAnsi="Arial" w:cs="Arial"/>
          <w:bCs/>
        </w:rPr>
        <w:t>Rochechouart</w:t>
      </w:r>
      <w:proofErr w:type="spellEnd"/>
      <w:r w:rsidRPr="00F32E1C">
        <w:rPr>
          <w:rFonts w:ascii="Arial" w:hAnsi="Arial" w:cs="Arial"/>
          <w:bCs/>
        </w:rPr>
        <w:t xml:space="preserve"> de </w:t>
      </w:r>
      <w:proofErr w:type="spellStart"/>
      <w:r w:rsidRPr="00F32E1C">
        <w:rPr>
          <w:rFonts w:ascii="Arial" w:hAnsi="Arial" w:cs="Arial"/>
          <w:bCs/>
        </w:rPr>
        <w:t>Mortemart</w:t>
      </w:r>
      <w:proofErr w:type="spellEnd"/>
      <w:r w:rsidRPr="00F32E1C">
        <w:rPr>
          <w:rFonts w:ascii="Arial" w:hAnsi="Arial" w:cs="Arial"/>
          <w:bCs/>
        </w:rPr>
        <w:t xml:space="preserve">, bekannt als </w:t>
      </w:r>
      <w:proofErr w:type="spellStart"/>
      <w:r w:rsidRPr="00F32E1C">
        <w:rPr>
          <w:rFonts w:ascii="Arial" w:hAnsi="Arial" w:cs="Arial"/>
          <w:bCs/>
        </w:rPr>
        <w:t>Athénaïs</w:t>
      </w:r>
      <w:proofErr w:type="spellEnd"/>
      <w:r w:rsidRPr="00F32E1C">
        <w:rPr>
          <w:rFonts w:ascii="Arial" w:hAnsi="Arial" w:cs="Arial"/>
          <w:bCs/>
        </w:rPr>
        <w:t xml:space="preserve">, lebte von 1640 bis 1707. Sie </w:t>
      </w:r>
      <w:r w:rsidRPr="00F32E1C">
        <w:rPr>
          <w:rFonts w:ascii="Arial" w:hAnsi="Arial" w:cs="Arial"/>
        </w:rPr>
        <w:t xml:space="preserve">hat ihre Erlebnisse als Mätresse am Hof Ludwigs XIV. in ihren Erinnerungen niedergeschrieben. Hier ein Auszug aus ihren Memoiren: </w:t>
      </w:r>
    </w:p>
    <w:p w14:paraId="2E83B6F4" w14:textId="77777777" w:rsidR="00F32E1C" w:rsidRPr="00F32E1C" w:rsidRDefault="00F32E1C" w:rsidP="00F32E1C">
      <w:pPr>
        <w:spacing w:before="120" w:after="100" w:afterAutospacing="1"/>
        <w:rPr>
          <w:rFonts w:ascii="Arial" w:hAnsi="Arial" w:cs="Arial"/>
          <w:lang w:val="de-DE"/>
        </w:rPr>
      </w:pPr>
      <w:r w:rsidRPr="00F32E1C">
        <w:rPr>
          <w:rFonts w:ascii="Arial" w:hAnsi="Arial" w:cs="Arial"/>
          <w:lang w:val="de-DE"/>
        </w:rPr>
        <w:t xml:space="preserve">«Ein vollkommener Monarch hat mich seiner Unterhaltung für würdig befunden und fand in meiner Gesellschaft Vergnügen. Sein Einfallsreichtum war </w:t>
      </w:r>
      <w:proofErr w:type="spellStart"/>
      <w:r w:rsidRPr="00F32E1C">
        <w:rPr>
          <w:rFonts w:ascii="Arial" w:hAnsi="Arial" w:cs="Arial"/>
          <w:lang w:val="de-DE"/>
        </w:rPr>
        <w:t>gross</w:t>
      </w:r>
      <w:proofErr w:type="spellEnd"/>
      <w:r w:rsidRPr="00F32E1C">
        <w:rPr>
          <w:rFonts w:ascii="Arial" w:hAnsi="Arial" w:cs="Arial"/>
          <w:lang w:val="de-DE"/>
        </w:rPr>
        <w:t>, und reines Hofieren, wie angenehm es auch immer sein mochte, langweilte ihn, wenn der Zauber von Redekunst und Schlagfertigkeit fehlte. Ich behaupte nicht, ein Wunderkind zu sein. Aber wer mich kennt, muss doch zugeben, dass Langeweile in meiner Gegenwart keinen Platz findet.</w:t>
      </w:r>
    </w:p>
    <w:p w14:paraId="0E0E88C9" w14:textId="77777777" w:rsidR="00F32E1C" w:rsidRPr="00F32E1C" w:rsidRDefault="00F32E1C" w:rsidP="00F32E1C">
      <w:pPr>
        <w:spacing w:before="120" w:after="100" w:afterAutospacing="1"/>
        <w:rPr>
          <w:rFonts w:ascii="Arial" w:hAnsi="Arial" w:cs="Arial"/>
          <w:lang w:val="de-DE"/>
        </w:rPr>
      </w:pPr>
      <w:r w:rsidRPr="00F32E1C">
        <w:rPr>
          <w:rFonts w:ascii="Arial" w:hAnsi="Arial" w:cs="Arial"/>
          <w:lang w:val="de-DE"/>
        </w:rPr>
        <w:t xml:space="preserve">Ich gebar </w:t>
      </w:r>
      <w:proofErr w:type="gramStart"/>
      <w:r w:rsidRPr="00F32E1C">
        <w:rPr>
          <w:rFonts w:ascii="Arial" w:hAnsi="Arial" w:cs="Arial"/>
          <w:lang w:val="de-DE"/>
        </w:rPr>
        <w:t>den erste Comte</w:t>
      </w:r>
      <w:proofErr w:type="gramEnd"/>
      <w:r w:rsidRPr="00F32E1C">
        <w:rPr>
          <w:rFonts w:ascii="Arial" w:hAnsi="Arial" w:cs="Arial"/>
          <w:lang w:val="de-DE"/>
        </w:rPr>
        <w:t xml:space="preserve"> de </w:t>
      </w:r>
      <w:proofErr w:type="spellStart"/>
      <w:r w:rsidRPr="00F32E1C">
        <w:rPr>
          <w:rFonts w:ascii="Arial" w:hAnsi="Arial" w:cs="Arial"/>
          <w:lang w:val="de-DE"/>
        </w:rPr>
        <w:t>Vegin</w:t>
      </w:r>
      <w:proofErr w:type="spellEnd"/>
      <w:r w:rsidRPr="00F32E1C">
        <w:rPr>
          <w:rFonts w:ascii="Arial" w:hAnsi="Arial" w:cs="Arial"/>
          <w:lang w:val="de-DE"/>
        </w:rPr>
        <w:t>, und indem er liebevoll meine Hand ergriff, sagte der König zu mir: «Seid guter Dinge, Madame; schenkt der Krone Prinzen, und lasst diejenigen empört sein, die es ohnehin sein werden.» Wenige Augenblicke später kehrte er zurück und übergab mir eine Million für meine Aufwendungen.</w:t>
      </w:r>
    </w:p>
    <w:p w14:paraId="5EA23357" w14:textId="243AD7B7" w:rsidR="00F32E1C" w:rsidRPr="00F32E1C" w:rsidRDefault="00F32E1C" w:rsidP="00F32E1C">
      <w:pPr>
        <w:spacing w:before="120" w:after="100" w:afterAutospacing="1"/>
        <w:rPr>
          <w:rFonts w:ascii="Arial" w:hAnsi="Arial" w:cs="Arial"/>
          <w:lang w:val="de-DE"/>
        </w:rPr>
      </w:pPr>
      <w:r w:rsidRPr="00F32E1C">
        <w:rPr>
          <w:rFonts w:ascii="Arial" w:hAnsi="Arial" w:cs="Arial"/>
          <w:lang w:val="de-DE"/>
        </w:rPr>
        <w:t xml:space="preserve">Eines Tages sagte der König zu mir: «Man hat sich bei mir beklagt, dass ich noch nichts für Ihre Familie getan habe. Es gibt da eine reiche Abtei, die gerade unbesetzt ist. Ich werde sie nun Ihrer Schwester übertragen, der Nonne.» Ich dankte dem König, wie es sich geziemte, und er fuhr fort: «Ihr Bruder soll ohne Umschweife </w:t>
      </w:r>
      <w:proofErr w:type="gramStart"/>
      <w:r w:rsidRPr="00F32E1C">
        <w:rPr>
          <w:rFonts w:ascii="Arial" w:hAnsi="Arial" w:cs="Arial"/>
          <w:lang w:val="de-DE"/>
        </w:rPr>
        <w:t>zum Graf</w:t>
      </w:r>
      <w:proofErr w:type="gramEnd"/>
      <w:r w:rsidRPr="00F32E1C">
        <w:rPr>
          <w:rFonts w:ascii="Arial" w:hAnsi="Arial" w:cs="Arial"/>
          <w:lang w:val="de-DE"/>
        </w:rPr>
        <w:t xml:space="preserve"> ernannt werden.» «Was, wenn es Eurer Majestät gefällt, soll ich bei der Verteilung all dieser Gunstbeweise erhalten?» Ich stellte diese Frage lachend. «Sie, Madame?» antwortete er. «Ihnen machte ich das Geschenk meines Herzens, was nicht völlig wertlos ist. Dennoch, das</w:t>
      </w:r>
      <w:r w:rsidR="00C97005">
        <w:rPr>
          <w:rFonts w:ascii="Arial" w:hAnsi="Arial" w:cs="Arial"/>
          <w:lang w:val="de-DE"/>
        </w:rPr>
        <w:t>s</w:t>
      </w:r>
      <w:r w:rsidRPr="00F32E1C">
        <w:rPr>
          <w:rFonts w:ascii="Arial" w:hAnsi="Arial" w:cs="Arial"/>
          <w:lang w:val="de-DE"/>
        </w:rPr>
        <w:t xml:space="preserve"> es möglich ist, dass Sie, wenn dieses Herz eines Tages aufhört zu schlagen, Ihre Stellung halten müssen, werde ich Ihnen das bezaubernde Petit-</w:t>
      </w:r>
      <w:proofErr w:type="spellStart"/>
      <w:r w:rsidRPr="00F32E1C">
        <w:rPr>
          <w:rFonts w:ascii="Arial" w:hAnsi="Arial" w:cs="Arial"/>
          <w:lang w:val="de-DE"/>
        </w:rPr>
        <w:t>Bourg</w:t>
      </w:r>
      <w:proofErr w:type="spellEnd"/>
      <w:r w:rsidRPr="00F32E1C">
        <w:rPr>
          <w:rFonts w:ascii="Arial" w:hAnsi="Arial" w:cs="Arial"/>
          <w:lang w:val="de-DE"/>
        </w:rPr>
        <w:t xml:space="preserve"> (ein Schloss) schenken, in der Nähe von </w:t>
      </w:r>
      <w:proofErr w:type="spellStart"/>
      <w:r w:rsidRPr="00F32E1C">
        <w:rPr>
          <w:rFonts w:ascii="Arial" w:hAnsi="Arial" w:cs="Arial"/>
          <w:lang w:val="de-DE"/>
        </w:rPr>
        <w:t>Fontainebleau</w:t>
      </w:r>
      <w:proofErr w:type="spellEnd"/>
      <w:r w:rsidRPr="00F32E1C">
        <w:rPr>
          <w:rFonts w:ascii="Arial" w:hAnsi="Arial" w:cs="Arial"/>
          <w:lang w:val="de-DE"/>
        </w:rPr>
        <w:t xml:space="preserve">.» Als er dies sagte, war sein Blick traurig, und es tat mir </w:t>
      </w:r>
      <w:proofErr w:type="gramStart"/>
      <w:r w:rsidRPr="00F32E1C">
        <w:rPr>
          <w:rFonts w:ascii="Arial" w:hAnsi="Arial" w:cs="Arial"/>
          <w:lang w:val="de-DE"/>
        </w:rPr>
        <w:t>Leid</w:t>
      </w:r>
      <w:proofErr w:type="gramEnd"/>
      <w:r w:rsidRPr="00F32E1C">
        <w:rPr>
          <w:rFonts w:ascii="Arial" w:hAnsi="Arial" w:cs="Arial"/>
          <w:lang w:val="de-DE"/>
        </w:rPr>
        <w:t>, dass ich überhaupt etwas verlangt hatte. Hätte ich diese Indiskretion nicht begangen, so hätte er mich möglicherweise auf der Stelle zur Herzogin gemacht und Petit-</w:t>
      </w:r>
      <w:proofErr w:type="spellStart"/>
      <w:r w:rsidRPr="00F32E1C">
        <w:rPr>
          <w:rFonts w:ascii="Arial" w:hAnsi="Arial" w:cs="Arial"/>
          <w:lang w:val="de-DE"/>
        </w:rPr>
        <w:t>Bourg</w:t>
      </w:r>
      <w:proofErr w:type="spellEnd"/>
      <w:r w:rsidRPr="00F32E1C">
        <w:rPr>
          <w:rFonts w:ascii="Arial" w:hAnsi="Arial" w:cs="Arial"/>
          <w:lang w:val="de-DE"/>
        </w:rPr>
        <w:t xml:space="preserve"> in Royal-</w:t>
      </w:r>
      <w:proofErr w:type="spellStart"/>
      <w:r w:rsidRPr="00F32E1C">
        <w:rPr>
          <w:rFonts w:ascii="Arial" w:hAnsi="Arial" w:cs="Arial"/>
          <w:lang w:val="de-DE"/>
        </w:rPr>
        <w:t>Bourg</w:t>
      </w:r>
      <w:proofErr w:type="spellEnd"/>
      <w:r w:rsidRPr="00F32E1C">
        <w:rPr>
          <w:rFonts w:ascii="Arial" w:hAnsi="Arial" w:cs="Arial"/>
          <w:lang w:val="de-DE"/>
        </w:rPr>
        <w:t xml:space="preserve"> umbenannt.»</w:t>
      </w:r>
    </w:p>
    <w:p w14:paraId="64E0BD11" w14:textId="23873627" w:rsidR="00F32E1C" w:rsidRPr="00402579" w:rsidRDefault="00F32E1C" w:rsidP="00F32E1C">
      <w:pPr>
        <w:spacing w:before="120" w:after="100" w:afterAutospacing="1"/>
        <w:rPr>
          <w:rFonts w:ascii="Arial" w:hAnsi="Arial" w:cs="Arial"/>
          <w:sz w:val="18"/>
          <w:szCs w:val="18"/>
          <w:lang w:val="de-DE"/>
        </w:rPr>
      </w:pPr>
      <w:r w:rsidRPr="00402579">
        <w:rPr>
          <w:rFonts w:ascii="Arial" w:hAnsi="Arial" w:cs="Arial"/>
          <w:sz w:val="18"/>
          <w:szCs w:val="18"/>
          <w:lang w:val="de-DE"/>
        </w:rPr>
        <w:t xml:space="preserve">Quelle: </w:t>
      </w:r>
      <w:r w:rsidR="00551F90" w:rsidRPr="00402579">
        <w:rPr>
          <w:rFonts w:ascii="Arial" w:hAnsi="Arial" w:cs="Arial"/>
          <w:sz w:val="18"/>
          <w:szCs w:val="18"/>
          <w:lang w:val="de-DE"/>
        </w:rPr>
        <w:t>MEMOIRS OF MADAME LA MARQUISE DE MONTESPAN</w:t>
      </w:r>
      <w:r w:rsidRPr="00402579">
        <w:rPr>
          <w:rFonts w:ascii="Arial" w:hAnsi="Arial" w:cs="Arial"/>
          <w:sz w:val="18"/>
          <w:szCs w:val="18"/>
          <w:lang w:val="de-DE"/>
        </w:rPr>
        <w:t xml:space="preserve">, </w:t>
      </w:r>
      <w:hyperlink r:id="rId7" w:history="1">
        <w:r w:rsidR="000C7E6B" w:rsidRPr="00402579">
          <w:rPr>
            <w:rStyle w:val="Hyperlink"/>
            <w:sz w:val="18"/>
            <w:szCs w:val="18"/>
          </w:rPr>
          <w:t>https://www.gutenberg.org/files/3854/3854-h/3854-h.htm#montespan</w:t>
        </w:r>
      </w:hyperlink>
      <w:r w:rsidR="000C7E6B" w:rsidRPr="00402579">
        <w:rPr>
          <w:sz w:val="18"/>
          <w:szCs w:val="18"/>
        </w:rPr>
        <w:t xml:space="preserve"> </w:t>
      </w:r>
      <w:r w:rsidRPr="00402579">
        <w:rPr>
          <w:rFonts w:ascii="Arial" w:hAnsi="Arial" w:cs="Arial"/>
          <w:sz w:val="18"/>
          <w:szCs w:val="18"/>
          <w:lang w:val="de-DE"/>
        </w:rPr>
        <w:t xml:space="preserve">(Übersetzung Chr. Brix) </w:t>
      </w:r>
    </w:p>
    <w:p w14:paraId="5D53931D" w14:textId="77777777" w:rsidR="00F32E1C" w:rsidRPr="00F32E1C" w:rsidRDefault="00F32E1C" w:rsidP="00F32E1C">
      <w:pPr>
        <w:pStyle w:val="berschrift1"/>
        <w:spacing w:before="120" w:beforeAutospacing="0"/>
        <w:rPr>
          <w:rFonts w:ascii="Arial" w:hAnsi="Arial" w:cs="Arial"/>
          <w:sz w:val="28"/>
        </w:rPr>
      </w:pPr>
      <w:r w:rsidRPr="00F32E1C">
        <w:rPr>
          <w:rFonts w:ascii="Arial" w:hAnsi="Arial" w:cs="Arial"/>
          <w:sz w:val="28"/>
        </w:rPr>
        <w:t>Eine Historikerin urteilt</w:t>
      </w:r>
    </w:p>
    <w:p w14:paraId="27A64A1F" w14:textId="77777777" w:rsidR="00F32E1C" w:rsidRPr="00F32E1C" w:rsidRDefault="00F32E1C" w:rsidP="00F32E1C">
      <w:pPr>
        <w:spacing w:before="120" w:after="100" w:afterAutospacing="1"/>
        <w:rPr>
          <w:rFonts w:ascii="Arial" w:hAnsi="Arial" w:cs="Arial"/>
          <w:i/>
          <w:lang w:val="de-DE"/>
        </w:rPr>
      </w:pPr>
      <w:r w:rsidRPr="00F32E1C">
        <w:rPr>
          <w:rFonts w:ascii="Arial" w:hAnsi="Arial" w:cs="Arial"/>
          <w:i/>
          <w:lang w:val="de-DE"/>
        </w:rPr>
        <w:t xml:space="preserve">Die Historikerin Sylvia </w:t>
      </w:r>
      <w:proofErr w:type="spellStart"/>
      <w:r w:rsidRPr="00F32E1C">
        <w:rPr>
          <w:rFonts w:ascii="Arial" w:hAnsi="Arial" w:cs="Arial"/>
          <w:i/>
          <w:lang w:val="de-DE"/>
        </w:rPr>
        <w:t>Jurewitz-Freischmidt</w:t>
      </w:r>
      <w:proofErr w:type="spellEnd"/>
      <w:r w:rsidRPr="00F32E1C">
        <w:rPr>
          <w:rFonts w:ascii="Arial" w:hAnsi="Arial" w:cs="Arial"/>
          <w:i/>
          <w:lang w:val="de-DE"/>
        </w:rPr>
        <w:t xml:space="preserve"> schreibt 2006 über </w:t>
      </w:r>
      <w:proofErr w:type="spellStart"/>
      <w:r w:rsidRPr="00F32E1C">
        <w:rPr>
          <w:rFonts w:ascii="Arial" w:hAnsi="Arial" w:cs="Arial"/>
          <w:i/>
          <w:lang w:val="de-DE"/>
        </w:rPr>
        <w:t>Athénaïs</w:t>
      </w:r>
      <w:proofErr w:type="spellEnd"/>
      <w:r w:rsidRPr="00F32E1C">
        <w:rPr>
          <w:rFonts w:ascii="Arial" w:hAnsi="Arial" w:cs="Arial"/>
          <w:i/>
          <w:lang w:val="de-DE"/>
        </w:rPr>
        <w:t xml:space="preserve"> folgendes:</w:t>
      </w:r>
    </w:p>
    <w:p w14:paraId="24CE5BC0" w14:textId="77777777" w:rsidR="00F32E1C" w:rsidRPr="00F32E1C" w:rsidRDefault="00F32E1C" w:rsidP="00F32E1C">
      <w:pPr>
        <w:pStyle w:val="Textkrper"/>
        <w:spacing w:before="120" w:after="100" w:afterAutospacing="1"/>
        <w:jc w:val="left"/>
        <w:rPr>
          <w:rFonts w:ascii="Arial" w:hAnsi="Arial" w:cs="Arial"/>
        </w:rPr>
      </w:pPr>
      <w:r w:rsidRPr="00F32E1C">
        <w:rPr>
          <w:rFonts w:ascii="Arial" w:hAnsi="Arial" w:cs="Arial"/>
        </w:rPr>
        <w:t>«</w:t>
      </w:r>
      <w:proofErr w:type="spellStart"/>
      <w:r w:rsidRPr="00F32E1C">
        <w:rPr>
          <w:rFonts w:ascii="Arial" w:hAnsi="Arial" w:cs="Arial"/>
        </w:rPr>
        <w:t>Athénaïs</w:t>
      </w:r>
      <w:proofErr w:type="spellEnd"/>
      <w:r w:rsidRPr="00F32E1C">
        <w:rPr>
          <w:rFonts w:ascii="Arial" w:hAnsi="Arial" w:cs="Arial"/>
        </w:rPr>
        <w:t>’ schlanker Körper atmet die Üppigkeit des Lebens selbst, verspricht Genuss pur. Dabei wirkt ihre Körperlichkeit keineswegs aufdringlich, denn vor allem ihr funkelnder Wortwitz, ihre schnelle Auffassungsgabe, ihr ansteckendes Lachen machen sie zu einer Unterhalterin, in deren Gegenwart niemals Langeweile aufkommt.</w:t>
      </w:r>
    </w:p>
    <w:p w14:paraId="1BA294BE" w14:textId="77777777" w:rsidR="00F32E1C" w:rsidRPr="00F32E1C" w:rsidRDefault="00F32E1C" w:rsidP="00F32E1C">
      <w:pPr>
        <w:spacing w:before="120" w:after="100" w:afterAutospacing="1"/>
        <w:rPr>
          <w:rFonts w:ascii="Arial" w:hAnsi="Arial" w:cs="Arial"/>
          <w:lang w:val="de-DE"/>
        </w:rPr>
      </w:pPr>
      <w:proofErr w:type="spellStart"/>
      <w:r w:rsidRPr="00F32E1C">
        <w:rPr>
          <w:rFonts w:ascii="Arial" w:hAnsi="Arial" w:cs="Arial"/>
          <w:lang w:val="de-DE"/>
        </w:rPr>
        <w:t>Athénaïs</w:t>
      </w:r>
      <w:proofErr w:type="spellEnd"/>
      <w:r w:rsidRPr="00F32E1C">
        <w:rPr>
          <w:rFonts w:ascii="Arial" w:hAnsi="Arial" w:cs="Arial"/>
          <w:lang w:val="de-DE"/>
        </w:rPr>
        <w:t xml:space="preserve"> unterstützt voller Elan Ludwigs XIV. Verlangen nach </w:t>
      </w:r>
      <w:proofErr w:type="spellStart"/>
      <w:r w:rsidRPr="00F32E1C">
        <w:rPr>
          <w:rFonts w:ascii="Arial" w:hAnsi="Arial" w:cs="Arial"/>
          <w:i/>
          <w:lang w:val="de-DE"/>
        </w:rPr>
        <w:t>gloire</w:t>
      </w:r>
      <w:proofErr w:type="spellEnd"/>
      <w:r w:rsidRPr="00F32E1C">
        <w:rPr>
          <w:rFonts w:ascii="Arial" w:hAnsi="Arial" w:cs="Arial"/>
          <w:lang w:val="de-DE"/>
        </w:rPr>
        <w:t xml:space="preserve">. Sie ist begeistert von seinen Plänen für Versailles. </w:t>
      </w:r>
    </w:p>
    <w:p w14:paraId="4730F525" w14:textId="77777777" w:rsidR="00F32E1C" w:rsidRPr="00F32E1C" w:rsidRDefault="00F32E1C" w:rsidP="00F32E1C">
      <w:pPr>
        <w:spacing w:before="120" w:after="100" w:afterAutospacing="1"/>
        <w:rPr>
          <w:rFonts w:ascii="Arial" w:hAnsi="Arial" w:cs="Arial"/>
          <w:lang w:val="de-DE"/>
        </w:rPr>
      </w:pPr>
      <w:r w:rsidRPr="00F32E1C">
        <w:rPr>
          <w:rFonts w:ascii="Arial" w:hAnsi="Arial" w:cs="Arial"/>
          <w:lang w:val="de-DE"/>
        </w:rPr>
        <w:t xml:space="preserve">Sicher findet sie den König auch als Mann attraktiv. Doch sie handelt nicht aus Liebe, sie will die Stellung der </w:t>
      </w:r>
      <w:proofErr w:type="spellStart"/>
      <w:r w:rsidRPr="00F32E1C">
        <w:rPr>
          <w:rFonts w:ascii="Arial" w:hAnsi="Arial" w:cs="Arial"/>
          <w:i/>
          <w:lang w:val="de-DE"/>
        </w:rPr>
        <w:t>maîtresse</w:t>
      </w:r>
      <w:proofErr w:type="spellEnd"/>
      <w:r w:rsidRPr="00F32E1C">
        <w:rPr>
          <w:rFonts w:ascii="Arial" w:hAnsi="Arial" w:cs="Arial"/>
          <w:i/>
          <w:lang w:val="de-DE"/>
        </w:rPr>
        <w:t>-en-</w:t>
      </w:r>
      <w:proofErr w:type="spellStart"/>
      <w:r w:rsidRPr="00F32E1C">
        <w:rPr>
          <w:rFonts w:ascii="Arial" w:hAnsi="Arial" w:cs="Arial"/>
          <w:i/>
          <w:lang w:val="de-DE"/>
        </w:rPr>
        <w:t>titre</w:t>
      </w:r>
      <w:proofErr w:type="spellEnd"/>
      <w:r w:rsidRPr="00F32E1C">
        <w:rPr>
          <w:rFonts w:ascii="Arial" w:hAnsi="Arial" w:cs="Arial"/>
          <w:i/>
          <w:lang w:val="de-DE"/>
        </w:rPr>
        <w:t xml:space="preserve"> </w:t>
      </w:r>
      <w:r w:rsidRPr="00F32E1C">
        <w:rPr>
          <w:rFonts w:ascii="Arial" w:hAnsi="Arial" w:cs="Arial"/>
          <w:lang w:val="de-DE"/>
        </w:rPr>
        <w:t>(offiziell anerkannte Mätresse). Sie will den Glanz, will Gestirn an der Seite der allbeherrschenden Sonne sein.</w:t>
      </w:r>
    </w:p>
    <w:p w14:paraId="3C396827" w14:textId="77777777" w:rsidR="00F32E1C" w:rsidRPr="00F32E1C" w:rsidRDefault="00F32E1C" w:rsidP="00F32E1C">
      <w:pPr>
        <w:pStyle w:val="Textkrper"/>
        <w:spacing w:before="120" w:after="100" w:afterAutospacing="1"/>
        <w:jc w:val="left"/>
        <w:rPr>
          <w:rFonts w:ascii="Arial" w:hAnsi="Arial" w:cs="Arial"/>
        </w:rPr>
      </w:pPr>
      <w:r w:rsidRPr="00F32E1C">
        <w:rPr>
          <w:rFonts w:ascii="Arial" w:hAnsi="Arial" w:cs="Arial"/>
        </w:rPr>
        <w:t>Wichtiger als die ursprüngliche Funktion, dem König Liebesglück in privatem Rahmen zu gewähren, scheinen die repräsentativen Aufgaben des Hofes. Die Mätresse bestimmt, wer in welcher Weise mitwirkt, und damit verwaltet sie den Zugang zum König. Das Amt bietet für eine intelligente und unternehmende Frau ein ungeheures Potenzial. Wer auf die Gunst des Königs spekuliert, wird immer versuchen, mit derjenigen gut zu stehen, die diese Gunst so offensichtlich hat.»</w:t>
      </w:r>
    </w:p>
    <w:p w14:paraId="7C015AAB" w14:textId="77777777" w:rsidR="00F32E1C" w:rsidRPr="00D6648A" w:rsidRDefault="00F32E1C" w:rsidP="00F32E1C">
      <w:pPr>
        <w:spacing w:before="120" w:after="100" w:afterAutospacing="1"/>
        <w:rPr>
          <w:rFonts w:ascii="Arial" w:hAnsi="Arial" w:cs="Arial"/>
          <w:sz w:val="18"/>
          <w:szCs w:val="18"/>
          <w:lang w:val="de-DE"/>
        </w:rPr>
      </w:pPr>
      <w:r w:rsidRPr="00D6648A">
        <w:rPr>
          <w:rFonts w:ascii="Arial" w:hAnsi="Arial" w:cs="Arial"/>
          <w:sz w:val="18"/>
          <w:szCs w:val="18"/>
          <w:lang w:val="de-DE"/>
        </w:rPr>
        <w:t xml:space="preserve">Sylvia </w:t>
      </w:r>
      <w:proofErr w:type="spellStart"/>
      <w:r w:rsidRPr="00D6648A">
        <w:rPr>
          <w:rFonts w:ascii="Arial" w:hAnsi="Arial" w:cs="Arial"/>
          <w:sz w:val="18"/>
          <w:szCs w:val="18"/>
          <w:lang w:val="de-DE"/>
        </w:rPr>
        <w:t>Jurewitz-Freischmidt</w:t>
      </w:r>
      <w:proofErr w:type="spellEnd"/>
      <w:r w:rsidRPr="00D6648A">
        <w:rPr>
          <w:rFonts w:ascii="Arial" w:hAnsi="Arial" w:cs="Arial"/>
          <w:sz w:val="18"/>
          <w:szCs w:val="18"/>
          <w:lang w:val="de-DE"/>
        </w:rPr>
        <w:t>: Galantes Versailles, München 2006, 104, 117, 126–128, 209</w:t>
      </w:r>
    </w:p>
    <w:p w14:paraId="24598038" w14:textId="6F5CFE3C" w:rsidR="00F32E1C" w:rsidRDefault="00F32E1C" w:rsidP="00976E51">
      <w:pPr>
        <w:rPr>
          <w:rFonts w:ascii="Arial" w:hAnsi="Arial" w:cs="Arial"/>
          <w:lang w:val="de-DE"/>
        </w:rPr>
      </w:pPr>
      <w:r>
        <w:rPr>
          <w:rFonts w:ascii="Arial" w:hAnsi="Arial" w:cs="Arial"/>
          <w:b/>
          <w:szCs w:val="28"/>
          <w:lang w:val="de-DE"/>
        </w:rPr>
        <w:br w:type="page"/>
      </w:r>
      <w:r w:rsidRPr="00F32E1C">
        <w:rPr>
          <w:rFonts w:ascii="Arial" w:hAnsi="Arial" w:cs="Arial"/>
          <w:b/>
          <w:szCs w:val="28"/>
          <w:lang w:val="de-DE"/>
        </w:rPr>
        <w:lastRenderedPageBreak/>
        <w:t>Aufgabe:</w:t>
      </w:r>
      <w:r>
        <w:rPr>
          <w:rFonts w:ascii="Arial" w:hAnsi="Arial" w:cs="Arial"/>
          <w:b/>
          <w:szCs w:val="28"/>
          <w:lang w:val="de-DE"/>
        </w:rPr>
        <w:t xml:space="preserve"> </w:t>
      </w:r>
      <w:r w:rsidRPr="00F32E1C">
        <w:rPr>
          <w:rFonts w:ascii="Arial" w:hAnsi="Arial" w:cs="Arial"/>
          <w:lang w:val="de-DE"/>
        </w:rPr>
        <w:t>Fülle folgende Tabelle aus</w:t>
      </w:r>
    </w:p>
    <w:p w14:paraId="3E59CEA2" w14:textId="77777777" w:rsidR="00F32E1C" w:rsidRPr="00F32E1C" w:rsidRDefault="00F32E1C" w:rsidP="00F32E1C">
      <w:pPr>
        <w:spacing w:before="120" w:after="100" w:afterAutospacing="1"/>
        <w:rPr>
          <w:rFonts w:ascii="Arial" w:hAnsi="Arial" w:cs="Arial"/>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8"/>
        <w:gridCol w:w="4889"/>
      </w:tblGrid>
      <w:tr w:rsidR="00F32E1C" w:rsidRPr="00F32E1C" w14:paraId="4774463D" w14:textId="77777777" w:rsidTr="00557279">
        <w:tc>
          <w:tcPr>
            <w:tcW w:w="4888" w:type="dxa"/>
          </w:tcPr>
          <w:p w14:paraId="7608BA07" w14:textId="77777777" w:rsidR="00F32E1C" w:rsidRDefault="00F32E1C" w:rsidP="00F32E1C">
            <w:pPr>
              <w:spacing w:before="120" w:after="100" w:afterAutospacing="1"/>
              <w:rPr>
                <w:rFonts w:ascii="Arial" w:hAnsi="Arial" w:cs="Arial"/>
                <w:lang w:val="de-DE"/>
              </w:rPr>
            </w:pPr>
            <w:r w:rsidRPr="00F32E1C">
              <w:rPr>
                <w:rFonts w:ascii="Arial" w:hAnsi="Arial" w:cs="Arial"/>
                <w:lang w:val="de-DE"/>
              </w:rPr>
              <w:t xml:space="preserve">Gründe, warum Ludwig XIV. </w:t>
            </w:r>
            <w:proofErr w:type="spellStart"/>
            <w:r w:rsidRPr="00F32E1C">
              <w:rPr>
                <w:rFonts w:ascii="Arial" w:hAnsi="Arial" w:cs="Arial"/>
                <w:lang w:val="de-DE"/>
              </w:rPr>
              <w:t>Athénaïs</w:t>
            </w:r>
            <w:proofErr w:type="spellEnd"/>
            <w:r w:rsidRPr="00F32E1C">
              <w:rPr>
                <w:rFonts w:ascii="Arial" w:hAnsi="Arial" w:cs="Arial"/>
                <w:lang w:val="de-DE"/>
              </w:rPr>
              <w:t xml:space="preserve"> zur</w:t>
            </w:r>
            <w:r>
              <w:rPr>
                <w:rFonts w:ascii="Arial" w:hAnsi="Arial" w:cs="Arial"/>
                <w:lang w:val="de-DE"/>
              </w:rPr>
              <w:t xml:space="preserve"> </w:t>
            </w:r>
            <w:r w:rsidRPr="00F32E1C">
              <w:rPr>
                <w:rFonts w:ascii="Arial" w:hAnsi="Arial" w:cs="Arial"/>
                <w:lang w:val="de-DE"/>
              </w:rPr>
              <w:t>Mätresse wollte</w:t>
            </w:r>
          </w:p>
          <w:p w14:paraId="058B44E1" w14:textId="3DDD8373" w:rsidR="00F32E1C" w:rsidRPr="00F32E1C" w:rsidRDefault="00F32E1C" w:rsidP="00F32E1C">
            <w:pPr>
              <w:spacing w:before="120" w:after="100" w:afterAutospacing="1"/>
              <w:rPr>
                <w:rFonts w:ascii="Arial" w:hAnsi="Arial" w:cs="Arial"/>
                <w:lang w:val="de-DE"/>
              </w:rPr>
            </w:pPr>
          </w:p>
        </w:tc>
        <w:tc>
          <w:tcPr>
            <w:tcW w:w="4889" w:type="dxa"/>
          </w:tcPr>
          <w:p w14:paraId="4ADE2668" w14:textId="77777777" w:rsidR="00F32E1C" w:rsidRPr="00F32E1C" w:rsidRDefault="00F32E1C" w:rsidP="00F32E1C">
            <w:pPr>
              <w:spacing w:before="120" w:after="100" w:afterAutospacing="1"/>
              <w:rPr>
                <w:rFonts w:ascii="Arial" w:hAnsi="Arial" w:cs="Arial"/>
                <w:lang w:val="de-DE"/>
              </w:rPr>
            </w:pPr>
            <w:r w:rsidRPr="00F32E1C">
              <w:rPr>
                <w:rFonts w:ascii="Arial" w:hAnsi="Arial" w:cs="Arial"/>
                <w:lang w:val="de-DE"/>
              </w:rPr>
              <w:t xml:space="preserve">Gründe, warum </w:t>
            </w:r>
            <w:proofErr w:type="spellStart"/>
            <w:r w:rsidRPr="00F32E1C">
              <w:rPr>
                <w:rFonts w:ascii="Arial" w:hAnsi="Arial" w:cs="Arial"/>
                <w:lang w:val="de-DE"/>
              </w:rPr>
              <w:t>Athénaïs</w:t>
            </w:r>
            <w:proofErr w:type="spellEnd"/>
            <w:r w:rsidRPr="00F32E1C">
              <w:rPr>
                <w:rFonts w:ascii="Arial" w:hAnsi="Arial" w:cs="Arial"/>
                <w:lang w:val="de-DE"/>
              </w:rPr>
              <w:t xml:space="preserve"> die Mätresse von Ludwig XIV. sein wollte</w:t>
            </w:r>
          </w:p>
        </w:tc>
      </w:tr>
      <w:tr w:rsidR="00F32E1C" w:rsidRPr="00F32E1C" w14:paraId="50CCE282" w14:textId="77777777" w:rsidTr="00557279">
        <w:tc>
          <w:tcPr>
            <w:tcW w:w="4888" w:type="dxa"/>
          </w:tcPr>
          <w:p w14:paraId="52B75F8F" w14:textId="77777777" w:rsidR="00F32E1C" w:rsidRPr="00F32E1C" w:rsidRDefault="00F32E1C" w:rsidP="00F32E1C">
            <w:pPr>
              <w:spacing w:before="120" w:after="100" w:afterAutospacing="1"/>
              <w:rPr>
                <w:rFonts w:ascii="Arial" w:hAnsi="Arial" w:cs="Arial"/>
                <w:lang w:val="de-DE"/>
              </w:rPr>
            </w:pPr>
          </w:p>
          <w:p w14:paraId="07BBE552" w14:textId="77777777" w:rsidR="00F32E1C" w:rsidRPr="00F32E1C" w:rsidRDefault="00F32E1C" w:rsidP="00F32E1C">
            <w:pPr>
              <w:spacing w:before="120" w:after="100" w:afterAutospacing="1"/>
              <w:rPr>
                <w:rFonts w:ascii="Arial" w:hAnsi="Arial" w:cs="Arial"/>
                <w:lang w:val="de-DE"/>
              </w:rPr>
            </w:pPr>
          </w:p>
          <w:p w14:paraId="4E5938C1" w14:textId="77777777" w:rsidR="00F32E1C" w:rsidRPr="00F32E1C" w:rsidRDefault="00F32E1C" w:rsidP="00F32E1C">
            <w:pPr>
              <w:spacing w:before="120" w:after="100" w:afterAutospacing="1"/>
              <w:rPr>
                <w:rFonts w:ascii="Arial" w:hAnsi="Arial" w:cs="Arial"/>
                <w:lang w:val="de-DE"/>
              </w:rPr>
            </w:pPr>
          </w:p>
          <w:p w14:paraId="4FE32645" w14:textId="77777777" w:rsidR="00F32E1C" w:rsidRPr="00F32E1C" w:rsidRDefault="00F32E1C" w:rsidP="00F32E1C">
            <w:pPr>
              <w:spacing w:before="120" w:after="100" w:afterAutospacing="1"/>
              <w:rPr>
                <w:rFonts w:ascii="Arial" w:hAnsi="Arial" w:cs="Arial"/>
                <w:lang w:val="de-DE"/>
              </w:rPr>
            </w:pPr>
          </w:p>
          <w:p w14:paraId="583FFCF5" w14:textId="77777777" w:rsidR="00F32E1C" w:rsidRPr="00F32E1C" w:rsidRDefault="00F32E1C" w:rsidP="00F32E1C">
            <w:pPr>
              <w:spacing w:before="120" w:after="100" w:afterAutospacing="1"/>
              <w:rPr>
                <w:rFonts w:ascii="Arial" w:hAnsi="Arial" w:cs="Arial"/>
                <w:lang w:val="de-DE"/>
              </w:rPr>
            </w:pPr>
          </w:p>
          <w:p w14:paraId="29D81F51" w14:textId="6EF71286" w:rsidR="00F32E1C" w:rsidRDefault="00F32E1C" w:rsidP="00F32E1C">
            <w:pPr>
              <w:spacing w:before="120" w:after="100" w:afterAutospacing="1"/>
              <w:rPr>
                <w:rFonts w:ascii="Arial" w:hAnsi="Arial" w:cs="Arial"/>
                <w:lang w:val="de-DE"/>
              </w:rPr>
            </w:pPr>
          </w:p>
          <w:p w14:paraId="178E827D" w14:textId="5130A6CA" w:rsidR="00F32E1C" w:rsidRDefault="00F32E1C" w:rsidP="00F32E1C">
            <w:pPr>
              <w:spacing w:before="120" w:after="100" w:afterAutospacing="1"/>
              <w:rPr>
                <w:rFonts w:ascii="Arial" w:hAnsi="Arial" w:cs="Arial"/>
                <w:lang w:val="de-DE"/>
              </w:rPr>
            </w:pPr>
          </w:p>
          <w:p w14:paraId="527B61C2" w14:textId="6262292A" w:rsidR="00F32E1C" w:rsidRDefault="00F32E1C" w:rsidP="00F32E1C">
            <w:pPr>
              <w:spacing w:before="120" w:after="100" w:afterAutospacing="1"/>
              <w:rPr>
                <w:rFonts w:ascii="Arial" w:hAnsi="Arial" w:cs="Arial"/>
                <w:lang w:val="de-DE"/>
              </w:rPr>
            </w:pPr>
          </w:p>
          <w:p w14:paraId="6AD21A5B" w14:textId="1949F6B1" w:rsidR="00F32E1C" w:rsidRDefault="00F32E1C" w:rsidP="00F32E1C">
            <w:pPr>
              <w:spacing w:before="120" w:after="100" w:afterAutospacing="1"/>
              <w:rPr>
                <w:rFonts w:ascii="Arial" w:hAnsi="Arial" w:cs="Arial"/>
                <w:lang w:val="de-DE"/>
              </w:rPr>
            </w:pPr>
          </w:p>
          <w:p w14:paraId="4589B1DA" w14:textId="4E78D1F5" w:rsidR="00F32E1C" w:rsidRDefault="00F32E1C" w:rsidP="00F32E1C">
            <w:pPr>
              <w:spacing w:before="120" w:after="100" w:afterAutospacing="1"/>
              <w:rPr>
                <w:rFonts w:ascii="Arial" w:hAnsi="Arial" w:cs="Arial"/>
                <w:lang w:val="de-DE"/>
              </w:rPr>
            </w:pPr>
          </w:p>
          <w:p w14:paraId="0C1B9513" w14:textId="1932B10D" w:rsidR="00F32E1C" w:rsidRDefault="00F32E1C" w:rsidP="00F32E1C">
            <w:pPr>
              <w:spacing w:before="120" w:after="100" w:afterAutospacing="1"/>
              <w:rPr>
                <w:rFonts w:ascii="Arial" w:hAnsi="Arial" w:cs="Arial"/>
                <w:lang w:val="de-DE"/>
              </w:rPr>
            </w:pPr>
          </w:p>
          <w:p w14:paraId="48BF0D93" w14:textId="64788FAD" w:rsidR="00F32E1C" w:rsidRDefault="00F32E1C" w:rsidP="00F32E1C">
            <w:pPr>
              <w:spacing w:before="120" w:after="100" w:afterAutospacing="1"/>
              <w:rPr>
                <w:rFonts w:ascii="Arial" w:hAnsi="Arial" w:cs="Arial"/>
                <w:lang w:val="de-DE"/>
              </w:rPr>
            </w:pPr>
          </w:p>
          <w:p w14:paraId="002CC06F" w14:textId="77777777" w:rsidR="00F32E1C" w:rsidRPr="00F32E1C" w:rsidRDefault="00F32E1C" w:rsidP="00F32E1C">
            <w:pPr>
              <w:spacing w:before="120" w:after="100" w:afterAutospacing="1"/>
              <w:rPr>
                <w:rFonts w:ascii="Arial" w:hAnsi="Arial" w:cs="Arial"/>
                <w:lang w:val="de-DE"/>
              </w:rPr>
            </w:pPr>
          </w:p>
          <w:p w14:paraId="633637DF" w14:textId="77777777" w:rsidR="00F32E1C" w:rsidRPr="00F32E1C" w:rsidRDefault="00F32E1C" w:rsidP="00F32E1C">
            <w:pPr>
              <w:spacing w:before="120" w:after="100" w:afterAutospacing="1"/>
              <w:rPr>
                <w:rFonts w:ascii="Arial" w:hAnsi="Arial" w:cs="Arial"/>
                <w:lang w:val="de-DE"/>
              </w:rPr>
            </w:pPr>
          </w:p>
        </w:tc>
        <w:tc>
          <w:tcPr>
            <w:tcW w:w="4889" w:type="dxa"/>
          </w:tcPr>
          <w:p w14:paraId="320A50DC" w14:textId="77777777" w:rsidR="00F32E1C" w:rsidRPr="00F32E1C" w:rsidRDefault="00F32E1C" w:rsidP="00F32E1C">
            <w:pPr>
              <w:spacing w:before="120" w:after="100" w:afterAutospacing="1"/>
              <w:rPr>
                <w:rFonts w:ascii="Arial" w:hAnsi="Arial" w:cs="Arial"/>
                <w:lang w:val="de-DE"/>
              </w:rPr>
            </w:pPr>
          </w:p>
        </w:tc>
      </w:tr>
    </w:tbl>
    <w:p w14:paraId="75635602" w14:textId="77777777" w:rsidR="008D4A34" w:rsidRDefault="008D4A34">
      <w:pPr>
        <w:rPr>
          <w:rFonts w:ascii="Arial" w:hAnsi="Arial" w:cs="Arial"/>
          <w:b/>
          <w:lang w:val="de-DE"/>
        </w:rPr>
      </w:pPr>
    </w:p>
    <w:p w14:paraId="3CBD9BC1" w14:textId="3CEDC6F5" w:rsidR="008D4A34" w:rsidRPr="00A32F8B" w:rsidRDefault="00AA7F5E">
      <w:pPr>
        <w:rPr>
          <w:rFonts w:ascii="Arial" w:hAnsi="Arial" w:cs="Arial"/>
          <w:b/>
          <w:lang w:val="de-DE"/>
        </w:rPr>
      </w:pPr>
      <w:r>
        <w:rPr>
          <w:rFonts w:ascii="Arial" w:hAnsi="Arial" w:cs="Arial"/>
          <w:b/>
          <w:noProof/>
          <w:lang w:val="de-DE"/>
        </w:rPr>
        <w:drawing>
          <wp:inline distT="0" distB="0" distL="0" distR="0" wp14:anchorId="6B85E0EE" wp14:editId="39FC1316">
            <wp:extent cx="4258733" cy="2922269"/>
            <wp:effectExtent l="0" t="0" r="0" b="0"/>
            <wp:docPr id="1" name="Grafik 1"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4268533" cy="2928993"/>
                    </a:xfrm>
                    <a:prstGeom prst="rect">
                      <a:avLst/>
                    </a:prstGeom>
                  </pic:spPr>
                </pic:pic>
              </a:graphicData>
            </a:graphic>
          </wp:inline>
        </w:drawing>
      </w:r>
      <w:r w:rsidR="00A32F8B">
        <w:rPr>
          <w:rFonts w:ascii="Arial" w:hAnsi="Arial" w:cs="Arial"/>
          <w:bCs/>
          <w:sz w:val="18"/>
          <w:szCs w:val="18"/>
          <w:lang w:val="de-DE"/>
        </w:rPr>
        <w:t xml:space="preserve"> Bild: </w:t>
      </w:r>
      <w:r w:rsidRPr="00AA7F5E">
        <w:rPr>
          <w:rFonts w:ascii="Arial" w:hAnsi="Arial" w:cs="Arial"/>
          <w:bCs/>
          <w:sz w:val="18"/>
          <w:szCs w:val="18"/>
          <w:lang w:val="de-DE"/>
        </w:rPr>
        <w:t xml:space="preserve">Follower </w:t>
      </w:r>
      <w:proofErr w:type="spellStart"/>
      <w:r w:rsidRPr="00AA7F5E">
        <w:rPr>
          <w:rFonts w:ascii="Arial" w:hAnsi="Arial" w:cs="Arial"/>
          <w:bCs/>
          <w:sz w:val="18"/>
          <w:szCs w:val="18"/>
          <w:lang w:val="de-DE"/>
        </w:rPr>
        <w:t>of</w:t>
      </w:r>
      <w:proofErr w:type="spellEnd"/>
      <w:r w:rsidRPr="00AA7F5E">
        <w:rPr>
          <w:rFonts w:ascii="Arial" w:hAnsi="Arial" w:cs="Arial"/>
          <w:bCs/>
          <w:sz w:val="18"/>
          <w:szCs w:val="18"/>
          <w:lang w:val="de-DE"/>
        </w:rPr>
        <w:t xml:space="preserve"> Pierre </w:t>
      </w:r>
      <w:proofErr w:type="spellStart"/>
      <w:r w:rsidRPr="00AA7F5E">
        <w:rPr>
          <w:rFonts w:ascii="Arial" w:hAnsi="Arial" w:cs="Arial"/>
          <w:bCs/>
          <w:sz w:val="18"/>
          <w:szCs w:val="18"/>
          <w:lang w:val="de-DE"/>
        </w:rPr>
        <w:t>Mignard</w:t>
      </w:r>
      <w:proofErr w:type="spellEnd"/>
      <w:r w:rsidRPr="00AA7F5E">
        <w:rPr>
          <w:rFonts w:ascii="Arial" w:hAnsi="Arial" w:cs="Arial"/>
          <w:bCs/>
          <w:sz w:val="18"/>
          <w:szCs w:val="18"/>
          <w:lang w:val="de-DE"/>
        </w:rPr>
        <w:t xml:space="preserve"> - http://www.mutualart.com/Artwork/PORTAIT-PR%C3%89SUM%C3%89-DE-MADAME-DE-MONTESPAN--/243D84B98B59A5B8, Public Domain, </w:t>
      </w:r>
      <w:hyperlink r:id="rId9" w:history="1">
        <w:r w:rsidR="00A32F8B" w:rsidRPr="004C56ED">
          <w:rPr>
            <w:rStyle w:val="Hyperlink"/>
            <w:rFonts w:ascii="Arial" w:hAnsi="Arial" w:cs="Arial"/>
            <w:bCs/>
            <w:sz w:val="18"/>
            <w:szCs w:val="18"/>
            <w:lang w:val="de-DE"/>
          </w:rPr>
          <w:t>https://commons.wikimedia.org/w/index.php?curid=13893233</w:t>
        </w:r>
      </w:hyperlink>
      <w:r w:rsidR="00A32F8B">
        <w:rPr>
          <w:rFonts w:ascii="Arial" w:hAnsi="Arial" w:cs="Arial"/>
          <w:bCs/>
          <w:sz w:val="18"/>
          <w:szCs w:val="18"/>
          <w:lang w:val="de-DE"/>
        </w:rPr>
        <w:t xml:space="preserve"> </w:t>
      </w:r>
    </w:p>
    <w:p w14:paraId="46B6445E" w14:textId="1674F53B" w:rsidR="008D4A34" w:rsidRDefault="008D4A34">
      <w:pPr>
        <w:rPr>
          <w:rFonts w:ascii="Arial" w:hAnsi="Arial" w:cs="Arial"/>
          <w:b/>
          <w:lang w:val="de-DE"/>
        </w:rPr>
      </w:pPr>
    </w:p>
    <w:p w14:paraId="46307835" w14:textId="05F3B0D9" w:rsidR="008D4A34" w:rsidRDefault="00F32E1C">
      <w:pPr>
        <w:rPr>
          <w:rFonts w:ascii="Arial" w:hAnsi="Arial" w:cs="Arial"/>
          <w:b/>
          <w:lang w:val="de-DE"/>
        </w:rPr>
      </w:pPr>
      <w:r>
        <w:rPr>
          <w:rFonts w:ascii="Arial" w:hAnsi="Arial" w:cs="Arial"/>
          <w:b/>
          <w:lang w:val="de-DE"/>
        </w:rPr>
        <w:br w:type="page"/>
      </w:r>
    </w:p>
    <w:p w14:paraId="6344EBCB" w14:textId="06532AE3" w:rsidR="00F32E1C" w:rsidRPr="00F32E1C" w:rsidRDefault="00F32E1C" w:rsidP="00F32E1C">
      <w:pPr>
        <w:spacing w:before="120" w:after="100" w:afterAutospacing="1"/>
        <w:rPr>
          <w:rFonts w:ascii="Arial" w:hAnsi="Arial" w:cs="Arial"/>
          <w:b/>
          <w:lang w:val="de-DE"/>
        </w:rPr>
      </w:pPr>
      <w:r w:rsidRPr="00F32E1C">
        <w:rPr>
          <w:rFonts w:ascii="Arial" w:hAnsi="Arial" w:cs="Arial"/>
          <w:b/>
          <w:noProof/>
          <w:lang w:val="de-DE"/>
        </w:rPr>
        <w:lastRenderedPageBreak/>
        <mc:AlternateContent>
          <mc:Choice Requires="wps">
            <w:drawing>
              <wp:anchor distT="0" distB="0" distL="114300" distR="114300" simplePos="0" relativeHeight="251659264" behindDoc="0" locked="0" layoutInCell="1" allowOverlap="1" wp14:anchorId="60CCFB89" wp14:editId="050FAB95">
                <wp:simplePos x="0" y="0"/>
                <wp:positionH relativeFrom="column">
                  <wp:posOffset>7335088</wp:posOffset>
                </wp:positionH>
                <wp:positionV relativeFrom="paragraph">
                  <wp:posOffset>-34925</wp:posOffset>
                </wp:positionV>
                <wp:extent cx="121920" cy="8915400"/>
                <wp:effectExtent l="0" t="0" r="508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1920" cy="89154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C43185" w14:textId="77777777" w:rsidR="00F32E1C" w:rsidRDefault="00F32E1C" w:rsidP="00F32E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CFB89" id="_x0000_t202" coordsize="21600,21600" o:spt="202" path="m,l,21600r21600,l21600,xe">
                <v:stroke joinstyle="miter"/>
                <v:path gradientshapeok="t" o:connecttype="rect"/>
              </v:shapetype>
              <v:shape id="Text Box 12" o:spid="_x0000_s1026" type="#_x0000_t202" style="position:absolute;margin-left:577.55pt;margin-top:-2.75pt;width:9.6pt;height:7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gYC+9wEAANkDAAAOAAAAZHJzL2Uyb0RvYy54bWysU21v0zAQ/o7Ef7D8neZFHaxR0wk6DSEN&#13;&#10;hrTxAxzHaSwcnzm7Tcqv5+x0XYFvCEWyfL7nnrvn7rK+mQbDDgq9BlvzYpFzpqyEVttdzb893b25&#13;&#10;5swHYVthwKqaH5XnN5vXr9ajq1QJPZhWISMS66vR1bwPwVVZ5mWvBuEX4JQlZwc4iEAm7rIWxUjs&#13;&#10;g8nKPH+bjYCtQ5DKe3q9nZ18k/i7Tsnw0HVeBWZqTrWFdGI6m3hmm7Wodihcr+WpDPEPVQxCW0p6&#13;&#10;proVQbA96r+oBi0RPHRhIWHIoOu0VEkDqSnyP9Q89sKppIWa4925Tf7/0covh6/IdFvzkjMrBhrR&#13;&#10;k5oC+wATK8rYntH5ilCPjnBhoncac5Lq3T3I754g2QVmDvAR3YyfoSVCsQ+QIqYOh9gkks2IhuZx&#13;&#10;PM8gJpWRuyxWJXkkua5XxdUyT0PKRPUc7dCHjwoGFi81R5pxYheHex9iNaJ6hsRkHoxu77QxycBd&#13;&#10;szXIDoL2YZvHL2qkkN9gxkawhRg2u+NLkhmVzRrD1EzkjNobaI8kGGHeL/of6NID/uRspN2quf+x&#13;&#10;F6g4M58sDW9VLJdxGZOxvHoX9eKlp7n0CCuJquaBs/m6DfMC7x3qXU+Z5nlYeE+N7nTqwUtVp7pp&#13;&#10;f5LO067HBb20E+rlj9z8AgAA//8DAFBLAwQUAAYACAAAACEAu6ZgNeIAAAASAQAADwAAAGRycy9k&#13;&#10;b3ducmV2LnhtbExPTU/DMAy9I/EfIiNxQVvajULpmk4IBOK6sh/gNqGtaJySZFv593gndrH85Of3&#13;&#10;UW5nO4qj8WFwpCBdJiAMtU4P1CnYf74tchAhImkcHRkFvybAtrq+KrHQ7kQ7c6xjJ1iEQoEK+hin&#13;&#10;QsrQ9sZiWLrJEN++nLcYGfpOao8nFrejXCXJg7Q4EDv0OJmX3rTf9cEquHsPA/3YXNfNvtbodyvt&#13;&#10;P6xStzfz64bH8wZENHP8/4BzB84PFQdr3IF0ECPjNMtS5ipYZBmIMyN9vF+DaHhbP+UZyKqUl1Wq&#13;&#10;PwAAAP//AwBQSwECLQAUAAYACAAAACEAtoM4kv4AAADhAQAAEwAAAAAAAAAAAAAAAAAAAAAAW0Nv&#13;&#10;bnRlbnRfVHlwZXNdLnhtbFBLAQItABQABgAIAAAAIQA4/SH/1gAAAJQBAAALAAAAAAAAAAAAAAAA&#13;&#10;AC8BAABfcmVscy8ucmVsc1BLAQItABQABgAIAAAAIQCOgYC+9wEAANkDAAAOAAAAAAAAAAAAAAAA&#13;&#10;AC4CAABkcnMvZTJvRG9jLnhtbFBLAQItABQABgAIAAAAIQC7pmA14gAAABIBAAAPAAAAAAAAAAAA&#13;&#10;AAAAAFEEAABkcnMvZG93bnJldi54bWxQSwUGAAAAAAQABADzAAAAYAUAAAAA&#13;&#10;" fillcolor="silver" stroked="f">
                <v:path arrowok="t"/>
                <v:textbox>
                  <w:txbxContent>
                    <w:p w14:paraId="38C43185" w14:textId="77777777" w:rsidR="00F32E1C" w:rsidRDefault="00F32E1C" w:rsidP="00F32E1C"/>
                  </w:txbxContent>
                </v:textbox>
              </v:shape>
            </w:pict>
          </mc:Fallback>
        </mc:AlternateContent>
      </w:r>
      <w:r w:rsidRPr="00F32E1C">
        <w:rPr>
          <w:rFonts w:ascii="Arial" w:hAnsi="Arial" w:cs="Arial"/>
          <w:b/>
          <w:lang w:val="de-DE"/>
        </w:rPr>
        <w:t>Lösungsvorschlag</w:t>
      </w:r>
    </w:p>
    <w:p w14:paraId="6616B84A" w14:textId="77777777" w:rsidR="00F32E1C" w:rsidRPr="00F32E1C" w:rsidRDefault="00F32E1C" w:rsidP="00F32E1C">
      <w:pPr>
        <w:spacing w:before="120" w:after="100" w:afterAutospacing="1"/>
        <w:rPr>
          <w:rFonts w:ascii="Arial" w:hAnsi="Arial" w:cs="Arial"/>
          <w:b/>
          <w:lang w:val="de-DE"/>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6095"/>
      </w:tblGrid>
      <w:tr w:rsidR="00F32E1C" w:rsidRPr="00F32E1C" w14:paraId="4AA2383A" w14:textId="77777777" w:rsidTr="00F32E1C">
        <w:tc>
          <w:tcPr>
            <w:tcW w:w="5382" w:type="dxa"/>
          </w:tcPr>
          <w:p w14:paraId="35EC3479" w14:textId="77777777" w:rsidR="00F32E1C" w:rsidRDefault="00F32E1C" w:rsidP="00F32E1C">
            <w:pPr>
              <w:spacing w:before="120" w:after="100" w:afterAutospacing="1"/>
              <w:rPr>
                <w:rFonts w:ascii="Arial" w:hAnsi="Arial" w:cs="Arial"/>
                <w:lang w:val="de-DE"/>
              </w:rPr>
            </w:pPr>
            <w:r w:rsidRPr="00F32E1C">
              <w:rPr>
                <w:rFonts w:ascii="Arial" w:hAnsi="Arial" w:cs="Arial"/>
                <w:lang w:val="de-DE"/>
              </w:rPr>
              <w:t xml:space="preserve">Gründe, warum Ludwig XIV. </w:t>
            </w:r>
            <w:proofErr w:type="spellStart"/>
            <w:r w:rsidRPr="00F32E1C">
              <w:rPr>
                <w:rFonts w:ascii="Arial" w:hAnsi="Arial" w:cs="Arial"/>
                <w:lang w:val="de-DE"/>
              </w:rPr>
              <w:t>Athénaïs</w:t>
            </w:r>
            <w:proofErr w:type="spellEnd"/>
            <w:r w:rsidRPr="00F32E1C">
              <w:rPr>
                <w:rFonts w:ascii="Arial" w:hAnsi="Arial" w:cs="Arial"/>
                <w:lang w:val="de-DE"/>
              </w:rPr>
              <w:t xml:space="preserve"> zur Mätresse wollte</w:t>
            </w:r>
          </w:p>
          <w:p w14:paraId="3B171A1B" w14:textId="2D9E88A0" w:rsidR="00F32E1C" w:rsidRPr="00F32E1C" w:rsidRDefault="00F32E1C" w:rsidP="00F32E1C">
            <w:pPr>
              <w:spacing w:before="120" w:after="100" w:afterAutospacing="1"/>
              <w:rPr>
                <w:rFonts w:ascii="Arial" w:hAnsi="Arial" w:cs="Arial"/>
                <w:lang w:val="de-DE"/>
              </w:rPr>
            </w:pPr>
          </w:p>
        </w:tc>
        <w:tc>
          <w:tcPr>
            <w:tcW w:w="6095" w:type="dxa"/>
          </w:tcPr>
          <w:p w14:paraId="00515122" w14:textId="77777777" w:rsidR="00F32E1C" w:rsidRPr="00F32E1C" w:rsidRDefault="00F32E1C" w:rsidP="00F32E1C">
            <w:pPr>
              <w:spacing w:before="120" w:after="100" w:afterAutospacing="1"/>
              <w:rPr>
                <w:rFonts w:ascii="Arial" w:hAnsi="Arial" w:cs="Arial"/>
                <w:lang w:val="de-DE"/>
              </w:rPr>
            </w:pPr>
            <w:r w:rsidRPr="00F32E1C">
              <w:rPr>
                <w:rFonts w:ascii="Arial" w:hAnsi="Arial" w:cs="Arial"/>
                <w:lang w:val="de-DE"/>
              </w:rPr>
              <w:t xml:space="preserve">Gründe, warum </w:t>
            </w:r>
            <w:proofErr w:type="spellStart"/>
            <w:r w:rsidRPr="00F32E1C">
              <w:rPr>
                <w:rFonts w:ascii="Arial" w:hAnsi="Arial" w:cs="Arial"/>
                <w:lang w:val="de-DE"/>
              </w:rPr>
              <w:t>Athénaïs</w:t>
            </w:r>
            <w:proofErr w:type="spellEnd"/>
            <w:r w:rsidRPr="00F32E1C">
              <w:rPr>
                <w:rFonts w:ascii="Arial" w:hAnsi="Arial" w:cs="Arial"/>
                <w:lang w:val="de-DE"/>
              </w:rPr>
              <w:t xml:space="preserve"> die Mätresse von Ludwig XIV. sein wollte</w:t>
            </w:r>
          </w:p>
        </w:tc>
      </w:tr>
      <w:tr w:rsidR="00F32E1C" w:rsidRPr="00F32E1C" w14:paraId="4AF7E836" w14:textId="77777777" w:rsidTr="00F32E1C">
        <w:tc>
          <w:tcPr>
            <w:tcW w:w="5382" w:type="dxa"/>
          </w:tcPr>
          <w:p w14:paraId="4C53EFB9"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wegen ihrer Schönheit, ihres Zaubers</w:t>
            </w:r>
          </w:p>
          <w:p w14:paraId="4B206E96"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wegen ihres Wortwitzes, ihrer Redekunst</w:t>
            </w:r>
          </w:p>
          <w:p w14:paraId="363F5D4A"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wegen ihres ansteckenden Lachens</w:t>
            </w:r>
          </w:p>
          <w:p w14:paraId="37EAAFD5"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weil sie ihm Unterhaltung und Vergnügen bot</w:t>
            </w:r>
          </w:p>
          <w:p w14:paraId="416850F3"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weil sie ihm (männliche) Nachkommen schenkt</w:t>
            </w:r>
          </w:p>
          <w:p w14:paraId="59F65A8F"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weil sie sein Verlangen nach Ruhm unterstützt</w:t>
            </w:r>
          </w:p>
          <w:p w14:paraId="5AFD0972"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weil sie seine Pläne für Versailles unterstützt</w:t>
            </w:r>
          </w:p>
          <w:p w14:paraId="38605107"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weil sie ihn als Mann attraktiv findet</w:t>
            </w:r>
          </w:p>
          <w:p w14:paraId="6211419F" w14:textId="77777777" w:rsidR="00F32E1C" w:rsidRPr="00F32E1C" w:rsidRDefault="00F32E1C" w:rsidP="00F32E1C">
            <w:pPr>
              <w:tabs>
                <w:tab w:val="left" w:pos="284"/>
              </w:tabs>
              <w:spacing w:before="120" w:after="100" w:afterAutospacing="1"/>
              <w:ind w:left="284" w:hanging="284"/>
              <w:rPr>
                <w:rFonts w:ascii="Arial" w:hAnsi="Arial" w:cs="Arial"/>
                <w:lang w:val="de-DE"/>
              </w:rPr>
            </w:pPr>
          </w:p>
        </w:tc>
        <w:tc>
          <w:tcPr>
            <w:tcW w:w="6095" w:type="dxa"/>
          </w:tcPr>
          <w:p w14:paraId="4B0F66EC"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weil er ihrer Schwester eine Abtei schenkte</w:t>
            </w:r>
          </w:p>
          <w:p w14:paraId="28EC56BC"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weil er ihrem Bruder einen Adelstitel schenkte</w:t>
            </w:r>
          </w:p>
          <w:p w14:paraId="0DC82C76"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weil er ihr selbst ein Schlösschen und Geld schenkte</w:t>
            </w:r>
          </w:p>
          <w:p w14:paraId="535E6D41"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 xml:space="preserve">weil sie die </w:t>
            </w:r>
            <w:proofErr w:type="spellStart"/>
            <w:r w:rsidRPr="00F32E1C">
              <w:rPr>
                <w:rFonts w:ascii="Arial" w:hAnsi="Arial" w:cs="Arial"/>
                <w:i/>
                <w:lang w:val="de-DE"/>
              </w:rPr>
              <w:t>maîtresse</w:t>
            </w:r>
            <w:proofErr w:type="spellEnd"/>
            <w:r w:rsidRPr="00F32E1C">
              <w:rPr>
                <w:rFonts w:ascii="Arial" w:hAnsi="Arial" w:cs="Arial"/>
                <w:i/>
                <w:lang w:val="de-DE"/>
              </w:rPr>
              <w:t>-en-</w:t>
            </w:r>
            <w:proofErr w:type="spellStart"/>
            <w:r w:rsidRPr="00F32E1C">
              <w:rPr>
                <w:rFonts w:ascii="Arial" w:hAnsi="Arial" w:cs="Arial"/>
                <w:i/>
                <w:lang w:val="de-DE"/>
              </w:rPr>
              <w:t>titre</w:t>
            </w:r>
            <w:proofErr w:type="spellEnd"/>
            <w:r w:rsidRPr="00F32E1C">
              <w:rPr>
                <w:rFonts w:ascii="Arial" w:hAnsi="Arial" w:cs="Arial"/>
                <w:i/>
                <w:lang w:val="de-DE"/>
              </w:rPr>
              <w:t xml:space="preserve"> </w:t>
            </w:r>
            <w:r w:rsidRPr="00F32E1C">
              <w:rPr>
                <w:rFonts w:ascii="Arial" w:hAnsi="Arial" w:cs="Arial"/>
                <w:lang w:val="de-DE"/>
              </w:rPr>
              <w:t>sein möchte</w:t>
            </w:r>
          </w:p>
          <w:p w14:paraId="68922DE7" w14:textId="77777777" w:rsidR="00F32E1C" w:rsidRPr="00F32E1C" w:rsidRDefault="00F32E1C" w:rsidP="00F32E1C">
            <w:pPr>
              <w:numPr>
                <w:ilvl w:val="0"/>
                <w:numId w:val="4"/>
              </w:numPr>
              <w:tabs>
                <w:tab w:val="clear" w:pos="720"/>
                <w:tab w:val="left" w:pos="284"/>
              </w:tabs>
              <w:spacing w:before="120" w:after="100" w:afterAutospacing="1"/>
              <w:ind w:left="284" w:hanging="284"/>
              <w:rPr>
                <w:rFonts w:ascii="Arial" w:hAnsi="Arial" w:cs="Arial"/>
                <w:lang w:val="de-DE"/>
              </w:rPr>
            </w:pPr>
            <w:r w:rsidRPr="00F32E1C">
              <w:rPr>
                <w:rFonts w:ascii="Arial" w:hAnsi="Arial" w:cs="Arial"/>
                <w:lang w:val="de-DE"/>
              </w:rPr>
              <w:t xml:space="preserve">weil sie den Zugang zum König verwalten </w:t>
            </w:r>
            <w:proofErr w:type="gramStart"/>
            <w:r w:rsidRPr="00F32E1C">
              <w:rPr>
                <w:rFonts w:ascii="Arial" w:hAnsi="Arial" w:cs="Arial"/>
                <w:lang w:val="de-DE"/>
              </w:rPr>
              <w:t>möchte</w:t>
            </w:r>
            <w:proofErr w:type="gramEnd"/>
          </w:p>
        </w:tc>
      </w:tr>
    </w:tbl>
    <w:p w14:paraId="23942BAC" w14:textId="77777777" w:rsidR="00F32E1C" w:rsidRPr="00F32E1C" w:rsidRDefault="00F32E1C" w:rsidP="00F32E1C">
      <w:pPr>
        <w:spacing w:before="120" w:after="100" w:afterAutospacing="1"/>
        <w:rPr>
          <w:rFonts w:ascii="Arial" w:hAnsi="Arial" w:cs="Arial"/>
        </w:rPr>
      </w:pPr>
    </w:p>
    <w:sectPr w:rsidR="00F32E1C" w:rsidRPr="00F32E1C" w:rsidSect="00F32E1C">
      <w:headerReference w:type="default" r:id="rId10"/>
      <w:footerReference w:type="even" r:id="rId11"/>
      <w:footerReference w:type="default" r:id="rId12"/>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A664B" w14:textId="77777777" w:rsidR="00B0410B" w:rsidRDefault="00B0410B" w:rsidP="007E39E7">
      <w:r>
        <w:separator/>
      </w:r>
    </w:p>
  </w:endnote>
  <w:endnote w:type="continuationSeparator" w:id="0">
    <w:p w14:paraId="0B8692CE" w14:textId="77777777" w:rsidR="00B0410B" w:rsidRDefault="00B0410B"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719DC" w14:textId="77777777" w:rsidR="00B0410B" w:rsidRDefault="00B0410B" w:rsidP="007E39E7">
      <w:r>
        <w:separator/>
      </w:r>
    </w:p>
  </w:footnote>
  <w:footnote w:type="continuationSeparator" w:id="0">
    <w:p w14:paraId="20C55F62" w14:textId="77777777" w:rsidR="00B0410B" w:rsidRDefault="00B0410B"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BF718D"/>
    <w:multiLevelType w:val="hybridMultilevel"/>
    <w:tmpl w:val="EE02679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95C3F"/>
    <w:rsid w:val="000A03F7"/>
    <w:rsid w:val="000A1642"/>
    <w:rsid w:val="000C7E6B"/>
    <w:rsid w:val="000D5BEB"/>
    <w:rsid w:val="000F6FD6"/>
    <w:rsid w:val="0010172F"/>
    <w:rsid w:val="00114018"/>
    <w:rsid w:val="00151A29"/>
    <w:rsid w:val="001521BA"/>
    <w:rsid w:val="001551F2"/>
    <w:rsid w:val="00183C68"/>
    <w:rsid w:val="001843EA"/>
    <w:rsid w:val="0018593D"/>
    <w:rsid w:val="0019603D"/>
    <w:rsid w:val="001B57F6"/>
    <w:rsid w:val="001F3565"/>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2579"/>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1F90"/>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4036"/>
    <w:rsid w:val="0083582D"/>
    <w:rsid w:val="008448C9"/>
    <w:rsid w:val="00885915"/>
    <w:rsid w:val="00891CDC"/>
    <w:rsid w:val="00897B40"/>
    <w:rsid w:val="008A16E2"/>
    <w:rsid w:val="008A1FE7"/>
    <w:rsid w:val="008A5FB5"/>
    <w:rsid w:val="008B0108"/>
    <w:rsid w:val="008B1254"/>
    <w:rsid w:val="008B7E82"/>
    <w:rsid w:val="008C1EDD"/>
    <w:rsid w:val="008D4A34"/>
    <w:rsid w:val="008E75A4"/>
    <w:rsid w:val="00925BE2"/>
    <w:rsid w:val="00927FF7"/>
    <w:rsid w:val="00931424"/>
    <w:rsid w:val="0094177B"/>
    <w:rsid w:val="0095322C"/>
    <w:rsid w:val="009732FC"/>
    <w:rsid w:val="00976E51"/>
    <w:rsid w:val="00997F5B"/>
    <w:rsid w:val="009C02C8"/>
    <w:rsid w:val="009E7C12"/>
    <w:rsid w:val="009F035F"/>
    <w:rsid w:val="009F22DB"/>
    <w:rsid w:val="00A03442"/>
    <w:rsid w:val="00A126A1"/>
    <w:rsid w:val="00A14888"/>
    <w:rsid w:val="00A21549"/>
    <w:rsid w:val="00A301BD"/>
    <w:rsid w:val="00A32F8B"/>
    <w:rsid w:val="00A3545B"/>
    <w:rsid w:val="00A437CB"/>
    <w:rsid w:val="00A47062"/>
    <w:rsid w:val="00A51169"/>
    <w:rsid w:val="00A643F8"/>
    <w:rsid w:val="00A64FF4"/>
    <w:rsid w:val="00A758B4"/>
    <w:rsid w:val="00A87D07"/>
    <w:rsid w:val="00A946B8"/>
    <w:rsid w:val="00AA6387"/>
    <w:rsid w:val="00AA7F5E"/>
    <w:rsid w:val="00AC5BF1"/>
    <w:rsid w:val="00AC5C9B"/>
    <w:rsid w:val="00AD4642"/>
    <w:rsid w:val="00AE1C42"/>
    <w:rsid w:val="00AF1FDE"/>
    <w:rsid w:val="00AF74EC"/>
    <w:rsid w:val="00B0410B"/>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97005"/>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6648A"/>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32E1C"/>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
    <w:name w:val="Body Text"/>
    <w:basedOn w:val="Standard"/>
    <w:link w:val="TextkrperZchn"/>
    <w:semiHidden/>
    <w:rsid w:val="00F32E1C"/>
    <w:pPr>
      <w:jc w:val="both"/>
    </w:pPr>
    <w:rPr>
      <w:szCs w:val="20"/>
      <w:lang w:val="de-DE"/>
    </w:rPr>
  </w:style>
  <w:style w:type="character" w:customStyle="1" w:styleId="TextkrperZchn">
    <w:name w:val="Textkörper Zchn"/>
    <w:basedOn w:val="Absatz-Standardschriftart"/>
    <w:link w:val="Textkrper"/>
    <w:semiHidden/>
    <w:rsid w:val="00F32E1C"/>
    <w:rPr>
      <w:rFonts w:ascii="Times New Roman" w:eastAsia="Times New Roman" w:hAnsi="Times New Roman" w:cs="Times New Roman"/>
      <w:szCs w:val="20"/>
      <w:lang w:val="de-DE" w:eastAsia="de-DE"/>
    </w:rPr>
  </w:style>
  <w:style w:type="paragraph" w:styleId="Textkrper2">
    <w:name w:val="Body Text 2"/>
    <w:basedOn w:val="Standard"/>
    <w:link w:val="Textkrper2Zchn"/>
    <w:semiHidden/>
    <w:rsid w:val="00F32E1C"/>
    <w:pPr>
      <w:jc w:val="both"/>
    </w:pPr>
    <w:rPr>
      <w:i/>
      <w:szCs w:val="20"/>
      <w:lang w:val="de-DE"/>
    </w:rPr>
  </w:style>
  <w:style w:type="character" w:customStyle="1" w:styleId="Textkrper2Zchn">
    <w:name w:val="Textkörper 2 Zchn"/>
    <w:basedOn w:val="Absatz-Standardschriftart"/>
    <w:link w:val="Textkrper2"/>
    <w:semiHidden/>
    <w:rsid w:val="00F32E1C"/>
    <w:rPr>
      <w:rFonts w:ascii="Times New Roman" w:eastAsia="Times New Roman" w:hAnsi="Times New Roman" w:cs="Times New Roman"/>
      <w:i/>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47099763">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tenberg.org/files/3854/3854-h/3854-h.htm#montespan"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mmons.wikimedia.org/w/index.php?curid=13893233"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4208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34</cp:revision>
  <cp:lastPrinted>2021-09-13T11:37:00Z</cp:lastPrinted>
  <dcterms:created xsi:type="dcterms:W3CDTF">2021-07-14T08:35:00Z</dcterms:created>
  <dcterms:modified xsi:type="dcterms:W3CDTF">2021-09-14T12:07:00Z</dcterms:modified>
</cp:coreProperties>
</file>