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8B6D774" w:rsidR="00B10673" w:rsidRPr="002E299B" w:rsidRDefault="002E299B" w:rsidP="002E299B">
      <w:pPr>
        <w:spacing w:before="120" w:after="100" w:afterAutospacing="1"/>
        <w:ind w:right="686"/>
        <w:rPr>
          <w:rFonts w:ascii="Arial" w:hAnsi="Arial" w:cs="Arial"/>
          <w:lang w:val="de-DE"/>
        </w:rPr>
      </w:pPr>
      <w:r>
        <w:t>/</w:t>
      </w:r>
    </w:p>
    <w:p w14:paraId="291158A1" w14:textId="09D62E32" w:rsidR="00AB66B8" w:rsidRPr="002E299B" w:rsidRDefault="00AB66B8" w:rsidP="002E299B">
      <w:pPr>
        <w:spacing w:before="120" w:after="100" w:afterAutospacing="1"/>
        <w:ind w:right="686"/>
        <w:rPr>
          <w:rFonts w:ascii="Arial" w:hAnsi="Arial" w:cs="Arial"/>
          <w:lang w:val="de-DE"/>
        </w:rPr>
      </w:pPr>
      <w:r w:rsidRPr="002E299B">
        <w:rPr>
          <w:rFonts w:ascii="Arial" w:hAnsi="Arial" w:cs="Arial"/>
          <w:lang w:val="de-DE"/>
        </w:rPr>
        <w:t>Ludwig XIV. und seine Untertanen</w:t>
      </w:r>
    </w:p>
    <w:p w14:paraId="5A09B93E" w14:textId="7B68CB4E" w:rsidR="005D33B1" w:rsidRPr="002E299B" w:rsidRDefault="00B10673" w:rsidP="002E299B">
      <w:pPr>
        <w:spacing w:before="120" w:after="100" w:afterAutospacing="1"/>
        <w:ind w:right="686"/>
        <w:rPr>
          <w:rFonts w:ascii="Arial" w:hAnsi="Arial" w:cs="Arial"/>
          <w:lang w:val="de-DE"/>
        </w:rPr>
      </w:pPr>
      <w:r w:rsidRPr="002E299B">
        <w:rPr>
          <w:rFonts w:ascii="Arial" w:hAnsi="Arial" w:cs="Arial"/>
          <w:lang w:val="de-DE"/>
        </w:rPr>
        <w:t>Kapitel</w:t>
      </w:r>
      <w:r w:rsidR="00340491" w:rsidRPr="002E299B">
        <w:rPr>
          <w:rFonts w:ascii="Arial" w:hAnsi="Arial" w:cs="Arial"/>
          <w:lang w:val="de-DE"/>
        </w:rPr>
        <w:t xml:space="preserve"> </w:t>
      </w:r>
      <w:r w:rsidR="00602678" w:rsidRPr="002E299B">
        <w:rPr>
          <w:rFonts w:ascii="Arial" w:hAnsi="Arial" w:cs="Arial"/>
          <w:lang w:val="de-DE"/>
        </w:rPr>
        <w:t>2</w:t>
      </w:r>
      <w:r w:rsidR="001551F2" w:rsidRPr="002E299B">
        <w:rPr>
          <w:rFonts w:ascii="Arial" w:hAnsi="Arial" w:cs="Arial"/>
          <w:lang w:val="de-DE"/>
        </w:rPr>
        <w:t>:</w:t>
      </w:r>
      <w:r w:rsidR="00F31D1A" w:rsidRPr="002E299B">
        <w:rPr>
          <w:rFonts w:ascii="Arial" w:hAnsi="Arial" w:cs="Arial"/>
          <w:lang w:val="de-DE"/>
        </w:rPr>
        <w:t xml:space="preserve"> </w:t>
      </w:r>
      <w:r w:rsidR="00602678" w:rsidRPr="002E299B">
        <w:rPr>
          <w:rFonts w:ascii="Arial" w:hAnsi="Arial" w:cs="Arial"/>
          <w:lang w:val="de-DE"/>
        </w:rPr>
        <w:t>Tagesablauf</w:t>
      </w:r>
    </w:p>
    <w:p w14:paraId="6B9AB3C2" w14:textId="3C406463" w:rsidR="002E299B" w:rsidRDefault="002E299B" w:rsidP="002E299B">
      <w:pPr>
        <w:tabs>
          <w:tab w:val="left" w:pos="288"/>
        </w:tabs>
        <w:spacing w:before="120" w:after="100" w:afterAutospacing="1"/>
        <w:rPr>
          <w:rFonts w:ascii="Arial" w:hAnsi="Arial" w:cs="Arial"/>
          <w:b/>
          <w:lang w:val="de-DE"/>
        </w:rPr>
      </w:pPr>
    </w:p>
    <w:p w14:paraId="175CA5FA" w14:textId="39F0F2AD" w:rsidR="002E299B" w:rsidRPr="002E299B" w:rsidRDefault="002E299B" w:rsidP="002E299B">
      <w:pPr>
        <w:tabs>
          <w:tab w:val="left" w:pos="288"/>
        </w:tabs>
        <w:spacing w:before="120" w:after="100" w:afterAutospacing="1"/>
        <w:rPr>
          <w:rFonts w:ascii="Arial" w:hAnsi="Arial" w:cs="Arial"/>
          <w:i/>
          <w:sz w:val="32"/>
          <w:szCs w:val="32"/>
          <w:lang w:val="de-DE"/>
        </w:rPr>
      </w:pPr>
      <w:r w:rsidRPr="002E299B">
        <w:rPr>
          <w:rFonts w:ascii="Arial" w:hAnsi="Arial" w:cs="Arial"/>
          <w:b/>
          <w:sz w:val="32"/>
          <w:szCs w:val="32"/>
          <w:lang w:val="de-DE"/>
        </w:rPr>
        <w:t>Lehrervortrag: Das Leben am Hof Ludwigs XIV.</w:t>
      </w:r>
    </w:p>
    <w:p w14:paraId="499FE750" w14:textId="77777777" w:rsidR="002E299B" w:rsidRPr="002E299B" w:rsidRDefault="002E299B" w:rsidP="002E299B">
      <w:pPr>
        <w:tabs>
          <w:tab w:val="left" w:pos="288"/>
        </w:tabs>
        <w:spacing w:before="120" w:after="100" w:afterAutospacing="1"/>
        <w:rPr>
          <w:rFonts w:ascii="Arial" w:hAnsi="Arial" w:cs="Arial"/>
          <w:lang w:val="de-DE"/>
        </w:rPr>
      </w:pPr>
      <w:r w:rsidRPr="002E299B">
        <w:rPr>
          <w:rFonts w:ascii="Arial" w:hAnsi="Arial" w:cs="Arial"/>
          <w:lang w:val="de-DE"/>
        </w:rPr>
        <w:t xml:space="preserve">Rituale – das sind der Definition </w:t>
      </w:r>
      <w:proofErr w:type="gramStart"/>
      <w:r w:rsidRPr="002E299B">
        <w:rPr>
          <w:rFonts w:ascii="Arial" w:hAnsi="Arial" w:cs="Arial"/>
          <w:lang w:val="de-DE"/>
        </w:rPr>
        <w:t>nach soziale Abläufe</w:t>
      </w:r>
      <w:proofErr w:type="gramEnd"/>
      <w:r w:rsidRPr="002E299B">
        <w:rPr>
          <w:rFonts w:ascii="Arial" w:hAnsi="Arial" w:cs="Arial"/>
          <w:lang w:val="de-DE"/>
        </w:rPr>
        <w:t xml:space="preserve"> geregelter Art. Das königliche Alltagsleben folgte solchen ritualisierten Abläufen. Es stellte keine Privatangelegenheit dar, sondern fand b</w:t>
      </w:r>
      <w:r w:rsidRPr="002E299B">
        <w:rPr>
          <w:rFonts w:ascii="Arial" w:hAnsi="Arial" w:cs="Arial"/>
          <w:lang w:val="de-DE"/>
        </w:rPr>
        <w:t>e</w:t>
      </w:r>
      <w:r w:rsidRPr="002E299B">
        <w:rPr>
          <w:rFonts w:ascii="Arial" w:hAnsi="Arial" w:cs="Arial"/>
          <w:lang w:val="de-DE"/>
        </w:rPr>
        <w:t>wusst in der Öffentlichkeit statt. Jede Handlung des Königs, bis hin zur unscheinbarsten Geste, war geplant. Die Rituale dienten der Selbstinszenierung des Herrschers und waren elementarer Bestan</w:t>
      </w:r>
      <w:r w:rsidRPr="002E299B">
        <w:rPr>
          <w:rFonts w:ascii="Arial" w:hAnsi="Arial" w:cs="Arial"/>
          <w:lang w:val="de-DE"/>
        </w:rPr>
        <w:t>d</w:t>
      </w:r>
      <w:r w:rsidRPr="002E299B">
        <w:rPr>
          <w:rFonts w:ascii="Arial" w:hAnsi="Arial" w:cs="Arial"/>
          <w:lang w:val="de-DE"/>
        </w:rPr>
        <w:t xml:space="preserve">teil der Machtausübung. </w:t>
      </w:r>
    </w:p>
    <w:p w14:paraId="57A35181" w14:textId="77777777" w:rsidR="002E299B" w:rsidRPr="002E299B" w:rsidRDefault="002E299B" w:rsidP="002E299B">
      <w:pPr>
        <w:tabs>
          <w:tab w:val="left" w:pos="288"/>
        </w:tabs>
        <w:spacing w:before="120" w:after="100" w:afterAutospacing="1"/>
        <w:rPr>
          <w:rFonts w:ascii="Arial" w:hAnsi="Arial" w:cs="Arial"/>
          <w:lang w:val="de-DE"/>
        </w:rPr>
      </w:pPr>
      <w:r w:rsidRPr="002E299B">
        <w:rPr>
          <w:rFonts w:ascii="Arial" w:hAnsi="Arial" w:cs="Arial"/>
          <w:lang w:val="de-DE"/>
        </w:rPr>
        <w:t>Aus dem morgendlichen Aufstehen und dem abendlichen Zubettgehen entwickelte sich das zer</w:t>
      </w:r>
      <w:r w:rsidRPr="002E299B">
        <w:rPr>
          <w:rFonts w:ascii="Arial" w:hAnsi="Arial" w:cs="Arial"/>
          <w:lang w:val="de-DE"/>
        </w:rPr>
        <w:t>e</w:t>
      </w:r>
      <w:r w:rsidRPr="002E299B">
        <w:rPr>
          <w:rFonts w:ascii="Arial" w:hAnsi="Arial" w:cs="Arial"/>
          <w:lang w:val="de-DE"/>
        </w:rPr>
        <w:t>monielle «Lever» beziehungsweise «</w:t>
      </w:r>
      <w:proofErr w:type="spellStart"/>
      <w:r w:rsidRPr="002E299B">
        <w:rPr>
          <w:rFonts w:ascii="Arial" w:hAnsi="Arial" w:cs="Arial"/>
          <w:lang w:val="de-DE"/>
        </w:rPr>
        <w:t>Coucher</w:t>
      </w:r>
      <w:proofErr w:type="spellEnd"/>
      <w:r w:rsidRPr="002E299B">
        <w:rPr>
          <w:rFonts w:ascii="Arial" w:hAnsi="Arial" w:cs="Arial"/>
          <w:lang w:val="de-DE"/>
        </w:rPr>
        <w:t>». Streng geregelt durften nur ausgewählte Persone</w:t>
      </w:r>
      <w:r w:rsidRPr="002E299B">
        <w:rPr>
          <w:rFonts w:ascii="Arial" w:hAnsi="Arial" w:cs="Arial"/>
          <w:lang w:val="de-DE"/>
        </w:rPr>
        <w:t>n</w:t>
      </w:r>
      <w:r w:rsidRPr="002E299B">
        <w:rPr>
          <w:rFonts w:ascii="Arial" w:hAnsi="Arial" w:cs="Arial"/>
          <w:lang w:val="de-DE"/>
        </w:rPr>
        <w:t xml:space="preserve">gruppen in </w:t>
      </w:r>
      <w:proofErr w:type="gramStart"/>
      <w:r w:rsidRPr="002E299B">
        <w:rPr>
          <w:rFonts w:ascii="Arial" w:hAnsi="Arial" w:cs="Arial"/>
          <w:lang w:val="de-DE"/>
        </w:rPr>
        <w:t>ganz bestimmter</w:t>
      </w:r>
      <w:proofErr w:type="gramEnd"/>
      <w:r w:rsidRPr="002E299B">
        <w:rPr>
          <w:rFonts w:ascii="Arial" w:hAnsi="Arial" w:cs="Arial"/>
          <w:lang w:val="de-DE"/>
        </w:rPr>
        <w:t xml:space="preserve"> Reihenfolge diesem Ritual beiwohnen. Die Verrichtung scheinbar b</w:t>
      </w:r>
      <w:r w:rsidRPr="002E299B">
        <w:rPr>
          <w:rFonts w:ascii="Arial" w:hAnsi="Arial" w:cs="Arial"/>
          <w:lang w:val="de-DE"/>
        </w:rPr>
        <w:t>a</w:t>
      </w:r>
      <w:r w:rsidRPr="002E299B">
        <w:rPr>
          <w:rFonts w:ascii="Arial" w:hAnsi="Arial" w:cs="Arial"/>
          <w:lang w:val="de-DE"/>
        </w:rPr>
        <w:t>naler oder auch kurios anmutender Dinge – etwa dem König die Weste zu reichen oder seinen Nachttopf zu tragen – bedeuteten einen Prestigegewinn für die so Ausgezeichneten. Der Entzug der königlichen Aufmerksamkeit machte den Bedeutungsverlust der betreffenden Person öffentlich.</w:t>
      </w:r>
    </w:p>
    <w:p w14:paraId="2F7A9E67" w14:textId="77777777" w:rsidR="002E299B" w:rsidRPr="002E299B" w:rsidRDefault="002E299B" w:rsidP="002E299B">
      <w:pPr>
        <w:tabs>
          <w:tab w:val="left" w:pos="288"/>
        </w:tabs>
        <w:spacing w:before="120" w:after="100" w:afterAutospacing="1"/>
        <w:rPr>
          <w:rFonts w:ascii="Arial" w:hAnsi="Arial" w:cs="Arial"/>
          <w:lang w:val="de-DE"/>
        </w:rPr>
      </w:pPr>
      <w:r w:rsidRPr="002E299B">
        <w:rPr>
          <w:rFonts w:ascii="Arial" w:hAnsi="Arial" w:cs="Arial"/>
          <w:lang w:val="de-DE"/>
        </w:rPr>
        <w:t xml:space="preserve">Gleiches galt für die königlichen Mahlzeiten, die ebenfalls in ritualisierter Form stattfanden Es kam einer öffentlichen Ehrenbezeugung gleich, am selben Tische wie er König zu sitzen oder gar von ihm angesprochen zu werden. </w:t>
      </w:r>
    </w:p>
    <w:p w14:paraId="0E1B9569" w14:textId="77777777" w:rsidR="002E299B" w:rsidRPr="002E299B" w:rsidRDefault="002E299B" w:rsidP="002E299B">
      <w:pPr>
        <w:tabs>
          <w:tab w:val="left" w:pos="288"/>
        </w:tabs>
        <w:spacing w:before="120" w:after="100" w:afterAutospacing="1"/>
        <w:rPr>
          <w:rFonts w:ascii="Arial" w:hAnsi="Arial" w:cs="Arial"/>
          <w:lang w:val="de-DE"/>
        </w:rPr>
      </w:pPr>
    </w:p>
    <w:p w14:paraId="533F9544" w14:textId="263DF3B1" w:rsidR="002E299B" w:rsidRPr="002E299B" w:rsidRDefault="002E299B" w:rsidP="002E299B">
      <w:pPr>
        <w:tabs>
          <w:tab w:val="left" w:pos="288"/>
        </w:tabs>
        <w:spacing w:before="120" w:after="100" w:afterAutospacing="1"/>
        <w:rPr>
          <w:rFonts w:ascii="Arial" w:hAnsi="Arial" w:cs="Arial"/>
          <w:lang w:val="de-DE"/>
        </w:rPr>
      </w:pPr>
      <w:r w:rsidRPr="002E299B">
        <w:rPr>
          <w:rFonts w:ascii="Arial" w:hAnsi="Arial" w:cs="Arial"/>
          <w:lang w:val="de-DE"/>
        </w:rPr>
        <w:t>nach Volker Schult: Mode, Macht, Mätressen. Der König und sein Alltag in: Praxis Geschichte Juli 4/2007, S. 18.</w:t>
      </w:r>
    </w:p>
    <w:sectPr w:rsidR="002E299B" w:rsidRPr="002E299B" w:rsidSect="002E299B">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E71A" w14:textId="77777777" w:rsidR="002D1E62" w:rsidRDefault="002D1E62" w:rsidP="007E39E7">
      <w:r>
        <w:separator/>
      </w:r>
    </w:p>
  </w:endnote>
  <w:endnote w:type="continuationSeparator" w:id="0">
    <w:p w14:paraId="4BB1F1F9" w14:textId="77777777" w:rsidR="002D1E62" w:rsidRDefault="002D1E62"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52A6A" w14:textId="77777777" w:rsidR="002D1E62" w:rsidRDefault="002D1E62" w:rsidP="007E39E7">
      <w:r>
        <w:separator/>
      </w:r>
    </w:p>
  </w:footnote>
  <w:footnote w:type="continuationSeparator" w:id="0">
    <w:p w14:paraId="6A492680" w14:textId="77777777" w:rsidR="002D1E62" w:rsidRDefault="002D1E62"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A19A4"/>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D1E62"/>
    <w:rsid w:val="002E299B"/>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1C8D"/>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2678"/>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B66B8"/>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45DAF"/>
    <w:rsid w:val="00B53499"/>
    <w:rsid w:val="00B632EF"/>
    <w:rsid w:val="00B70949"/>
    <w:rsid w:val="00BA5DD3"/>
    <w:rsid w:val="00BC19D9"/>
    <w:rsid w:val="00BE139F"/>
    <w:rsid w:val="00BF4C52"/>
    <w:rsid w:val="00C01E2A"/>
    <w:rsid w:val="00C1342D"/>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1219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25</cp:revision>
  <cp:lastPrinted>2021-07-14T09:10:00Z</cp:lastPrinted>
  <dcterms:created xsi:type="dcterms:W3CDTF">2021-07-14T08:35:00Z</dcterms:created>
  <dcterms:modified xsi:type="dcterms:W3CDTF">2021-09-13T15:47:00Z</dcterms:modified>
</cp:coreProperties>
</file>