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D8F2" w14:textId="77777777" w:rsidR="0023731C" w:rsidRDefault="0023731C">
      <w:pPr>
        <w:pBdr>
          <w:bottom w:val="single" w:sz="6" w:space="1" w:color="auto"/>
        </w:pBdr>
        <w:jc w:val="both"/>
        <w:rPr>
          <w:rFonts w:ascii="AvantGarde Bk BT" w:hAnsi="AvantGarde Bk BT"/>
          <w:b/>
          <w:sz w:val="32"/>
          <w:szCs w:val="32"/>
          <w:lang w:val="de-CH"/>
        </w:rPr>
      </w:pPr>
      <w:r>
        <w:rPr>
          <w:rFonts w:ascii="AvantGarde Bk BT" w:hAnsi="AvantGarde Bk BT"/>
          <w:b/>
          <w:sz w:val="32"/>
          <w:szCs w:val="32"/>
          <w:lang w:val="de-CH"/>
        </w:rPr>
        <w:t>AUTORITÄT UND GEHORSAM</w:t>
      </w:r>
    </w:p>
    <w:p w14:paraId="43A29168" w14:textId="77777777" w:rsidR="0023731C" w:rsidRDefault="0023731C">
      <w:pPr>
        <w:pStyle w:val="berschrift2"/>
        <w:jc w:val="both"/>
        <w:rPr>
          <w:lang w:val="de-CH"/>
        </w:rPr>
      </w:pPr>
      <w:r>
        <w:rPr>
          <w:lang w:val="de-CH"/>
        </w:rPr>
        <w:t>DAS MILGRAM EXPERIMENT 1963</w:t>
      </w:r>
    </w:p>
    <w:p w14:paraId="4EB12649" w14:textId="77777777" w:rsidR="0023731C" w:rsidRDefault="0023731C">
      <w:pPr>
        <w:jc w:val="both"/>
        <w:rPr>
          <w:rFonts w:ascii="AvantGarde Bk BT" w:hAnsi="AvantGarde Bk BT"/>
          <w:lang w:val="de-CH"/>
        </w:rPr>
      </w:pPr>
    </w:p>
    <w:p w14:paraId="737EC310" w14:textId="77AF7079" w:rsidR="0023731C" w:rsidRPr="00D33DD3" w:rsidRDefault="00DC504B">
      <w:pPr>
        <w:jc w:val="both"/>
        <w:rPr>
          <w:rFonts w:ascii="AvantGarde Bk BT" w:hAnsi="AvantGarde Bk BT"/>
          <w:sz w:val="16"/>
          <w:szCs w:val="16"/>
          <w:lang w:val="de-CH"/>
        </w:rPr>
      </w:pPr>
      <w:hyperlink r:id="rId7" w:history="1">
        <w:r w:rsidRPr="0092469C">
          <w:rPr>
            <w:rStyle w:val="Hyperlink"/>
            <w:rFonts w:ascii="AvantGarde Bk BT" w:hAnsi="AvantGarde Bk BT"/>
            <w:sz w:val="16"/>
            <w:szCs w:val="16"/>
            <w:lang w:val="de-CH"/>
          </w:rPr>
          <w:t>http://library.nhsggc.org.uk/mediaAssets/Mental%20Health%20Partnership/Peper%202%2027th%20Nov%20Milgram_Study%20KT.pdf</w:t>
        </w:r>
      </w:hyperlink>
      <w:r>
        <w:rPr>
          <w:rFonts w:ascii="AvantGarde Bk BT" w:hAnsi="AvantGarde Bk BT"/>
          <w:sz w:val="16"/>
          <w:szCs w:val="16"/>
          <w:lang w:val="de-CH"/>
        </w:rPr>
        <w:t xml:space="preserve"> </w:t>
      </w:r>
    </w:p>
    <w:p w14:paraId="610E37D8" w14:textId="77777777" w:rsidR="0023731C" w:rsidRDefault="0023731C">
      <w:pPr>
        <w:jc w:val="both"/>
        <w:rPr>
          <w:rFonts w:ascii="AvantGarde Bk BT" w:hAnsi="AvantGarde Bk BT"/>
          <w:lang w:val="de-CH"/>
        </w:rPr>
      </w:pPr>
    </w:p>
    <w:p w14:paraId="79813D32" w14:textId="77777777" w:rsidR="0023731C" w:rsidRDefault="0023731C">
      <w:pPr>
        <w:jc w:val="both"/>
        <w:rPr>
          <w:rFonts w:ascii="AvantGarde Bk BT" w:hAnsi="AvantGarde Bk BT"/>
          <w:lang w:val="de-CH"/>
        </w:rPr>
        <w:sectPr w:rsidR="0023731C">
          <w:pgSz w:w="11907" w:h="16840"/>
          <w:pgMar w:top="851" w:right="1134" w:bottom="851" w:left="1134" w:header="720" w:footer="720" w:gutter="0"/>
          <w:cols w:space="709" w:equalWidth="0">
            <w:col w:w="9639"/>
          </w:cols>
        </w:sectPr>
      </w:pPr>
    </w:p>
    <w:p w14:paraId="6E159E4C" w14:textId="77777777" w:rsidR="0023731C" w:rsidRDefault="0023731C">
      <w:pPr>
        <w:shd w:val="clear" w:color="auto" w:fill="E0E0E0"/>
        <w:jc w:val="both"/>
        <w:rPr>
          <w:rFonts w:ascii="AvantGarde Md BT" w:hAnsi="AvantGarde Md BT"/>
          <w:b/>
          <w:sz w:val="36"/>
          <w:szCs w:val="24"/>
          <w:lang w:val="de-CH"/>
        </w:rPr>
      </w:pPr>
      <w:r>
        <w:rPr>
          <w:rFonts w:ascii="AvantGarde Md BT" w:hAnsi="AvantGarde Md BT"/>
          <w:b/>
          <w:sz w:val="36"/>
          <w:szCs w:val="24"/>
          <w:lang w:val="de-CH"/>
        </w:rPr>
        <w:t>1.VERSUCHSGEGENSTAND</w:t>
      </w:r>
    </w:p>
    <w:p w14:paraId="4E66C29E" w14:textId="77777777" w:rsidR="0023731C" w:rsidRDefault="0023731C">
      <w:pPr>
        <w:jc w:val="both"/>
        <w:rPr>
          <w:rFonts w:ascii="AvantGarde Bk BT" w:hAnsi="AvantGarde Bk BT"/>
          <w:lang w:val="de-CH"/>
        </w:rPr>
      </w:pPr>
    </w:p>
    <w:p w14:paraId="57450EB9" w14:textId="77777777" w:rsidR="0023731C" w:rsidRDefault="0023731C">
      <w:pPr>
        <w:jc w:val="both"/>
        <w:rPr>
          <w:rFonts w:ascii="AvantGarde Bk BT" w:hAnsi="AvantGarde Bk BT"/>
          <w:lang w:val="de-CH"/>
        </w:rPr>
      </w:pPr>
      <w:r>
        <w:rPr>
          <w:rFonts w:ascii="AvantGarde Bk BT" w:hAnsi="AvantGarde Bk BT"/>
          <w:lang w:val="de-CH"/>
        </w:rPr>
        <w:t>Eines der bekanntesten Experimente der Psych</w:t>
      </w:r>
      <w:r>
        <w:rPr>
          <w:rFonts w:ascii="AvantGarde Bk BT" w:hAnsi="AvantGarde Bk BT"/>
          <w:lang w:val="de-CH"/>
        </w:rPr>
        <w:t>o</w:t>
      </w:r>
      <w:r>
        <w:rPr>
          <w:rFonts w:ascii="AvantGarde Bk BT" w:hAnsi="AvantGarde Bk BT"/>
          <w:lang w:val="de-CH"/>
        </w:rPr>
        <w:t xml:space="preserve">logie ist das sogenannte </w:t>
      </w:r>
      <w:proofErr w:type="spellStart"/>
      <w:r>
        <w:rPr>
          <w:rFonts w:ascii="AvantGarde Bk BT" w:hAnsi="AvantGarde Bk BT"/>
          <w:lang w:val="de-CH"/>
        </w:rPr>
        <w:t>Milgram</w:t>
      </w:r>
      <w:proofErr w:type="spellEnd"/>
      <w:r>
        <w:rPr>
          <w:rFonts w:ascii="AvantGarde Bk BT" w:hAnsi="AvantGarde Bk BT"/>
          <w:lang w:val="de-CH"/>
        </w:rPr>
        <w:t xml:space="preserve">-Experiment. Die Frage, die der Sozialpsychologe Stanley </w:t>
      </w:r>
      <w:proofErr w:type="spellStart"/>
      <w:r>
        <w:rPr>
          <w:rFonts w:ascii="AvantGarde Bk BT" w:hAnsi="AvantGarde Bk BT"/>
          <w:lang w:val="de-CH"/>
        </w:rPr>
        <w:t>Milgram</w:t>
      </w:r>
      <w:proofErr w:type="spellEnd"/>
      <w:r>
        <w:rPr>
          <w:rFonts w:ascii="AvantGarde Bk BT" w:hAnsi="AvantGarde Bk BT"/>
          <w:lang w:val="de-CH"/>
        </w:rPr>
        <w:t xml:space="preserve"> in den 60er Jahren beantworten wollte, bezog sich auf die Bereitschaft ganz normaler Me</w:t>
      </w:r>
      <w:r>
        <w:rPr>
          <w:rFonts w:ascii="AvantGarde Bk BT" w:hAnsi="AvantGarde Bk BT"/>
          <w:lang w:val="de-CH"/>
        </w:rPr>
        <w:t>n</w:t>
      </w:r>
      <w:r>
        <w:rPr>
          <w:rFonts w:ascii="AvantGarde Bk BT" w:hAnsi="AvantGarde Bk BT"/>
          <w:lang w:val="de-CH"/>
        </w:rPr>
        <w:t>schen, sich einer Autorität zu beugen und offensichtlich “unmenschliche” Anordnungen zu befo</w:t>
      </w:r>
      <w:r>
        <w:rPr>
          <w:rFonts w:ascii="AvantGarde Bk BT" w:hAnsi="AvantGarde Bk BT"/>
          <w:lang w:val="de-CH"/>
        </w:rPr>
        <w:t>l</w:t>
      </w:r>
      <w:r>
        <w:rPr>
          <w:rFonts w:ascii="AvantGarde Bk BT" w:hAnsi="AvantGarde Bk BT"/>
          <w:lang w:val="de-CH"/>
        </w:rPr>
        <w:t>gen. Die Motivation für diese Experimentalreihe lieferten die Ereignisse des 2. Weltkriegs. Wieso waren unter dem NS-Regime so viele Menschen bereit, sich in den Dienst der Tötungsmaschinerie der Nazis zu stellen? Lag es an einem grundsätzl</w:t>
      </w:r>
      <w:r>
        <w:rPr>
          <w:rFonts w:ascii="AvantGarde Bk BT" w:hAnsi="AvantGarde Bk BT"/>
          <w:lang w:val="de-CH"/>
        </w:rPr>
        <w:t>i</w:t>
      </w:r>
      <w:r>
        <w:rPr>
          <w:rFonts w:ascii="AvantGarde Bk BT" w:hAnsi="AvantGarde Bk BT"/>
          <w:lang w:val="de-CH"/>
        </w:rPr>
        <w:t>chen Charakterfehler dieser (deutschen) Menschen oder gibt es Situationen und Umstände, unter denen möglicherweise jeder in der Lage wäre, andere Menschen zu quälen und zu töten?</w:t>
      </w:r>
    </w:p>
    <w:p w14:paraId="0F52BB8E" w14:textId="77777777" w:rsidR="0023731C" w:rsidRDefault="0023731C">
      <w:pPr>
        <w:jc w:val="both"/>
        <w:rPr>
          <w:rFonts w:ascii="AvantGarde Bk BT" w:hAnsi="AvantGarde Bk BT"/>
          <w:lang w:val="de-CH"/>
        </w:rPr>
      </w:pPr>
    </w:p>
    <w:tbl>
      <w:tblPr>
        <w:tblW w:w="0" w:type="auto"/>
        <w:tblCellMar>
          <w:left w:w="70" w:type="dxa"/>
          <w:right w:w="70" w:type="dxa"/>
        </w:tblCellMar>
        <w:tblLook w:val="0000" w:firstRow="0" w:lastRow="0" w:firstColumn="0" w:lastColumn="0" w:noHBand="0" w:noVBand="0"/>
      </w:tblPr>
      <w:tblGrid>
        <w:gridCol w:w="637"/>
        <w:gridCol w:w="3828"/>
      </w:tblGrid>
      <w:tr w:rsidR="0023731C" w14:paraId="4A614AEB" w14:textId="77777777">
        <w:tblPrEx>
          <w:tblCellMar>
            <w:top w:w="0" w:type="dxa"/>
            <w:bottom w:w="0" w:type="dxa"/>
          </w:tblCellMar>
        </w:tblPrEx>
        <w:trPr>
          <w:cantSplit/>
          <w:trHeight w:val="1134"/>
        </w:trPr>
        <w:tc>
          <w:tcPr>
            <w:tcW w:w="637" w:type="dxa"/>
            <w:shd w:val="clear" w:color="auto" w:fill="E0E0E0"/>
            <w:textDirection w:val="btLr"/>
          </w:tcPr>
          <w:p w14:paraId="73F20316" w14:textId="77777777" w:rsidR="0023731C" w:rsidRDefault="0023731C">
            <w:pPr>
              <w:ind w:left="113" w:right="113"/>
              <w:jc w:val="right"/>
              <w:rPr>
                <w:rFonts w:ascii="AvantGarde Md BT" w:hAnsi="AvantGarde Md BT"/>
                <w:sz w:val="28"/>
                <w:lang w:val="de-CH"/>
              </w:rPr>
            </w:pPr>
            <w:r>
              <w:rPr>
                <w:rFonts w:ascii="AvantGarde Md BT" w:hAnsi="AvantGarde Md BT"/>
                <w:sz w:val="28"/>
                <w:lang w:val="de-CH"/>
              </w:rPr>
              <w:t>FRAGE 1</w:t>
            </w:r>
          </w:p>
        </w:tc>
        <w:tc>
          <w:tcPr>
            <w:tcW w:w="3828" w:type="dxa"/>
          </w:tcPr>
          <w:p w14:paraId="266D4E4B" w14:textId="77777777" w:rsidR="0023731C" w:rsidRDefault="0023731C">
            <w:pPr>
              <w:jc w:val="both"/>
              <w:rPr>
                <w:rFonts w:ascii="AvantGarde Bk BT" w:hAnsi="AvantGarde Bk BT"/>
                <w:lang w:val="de-CH"/>
              </w:rPr>
            </w:pPr>
            <w:r>
              <w:rPr>
                <w:rFonts w:ascii="AvantGarde Md BT" w:hAnsi="AvantGarde Md BT"/>
                <w:sz w:val="28"/>
                <w:lang w:val="de-CH"/>
              </w:rPr>
              <w:t>Was müsste konkret passieren, dass du andere Me</w:t>
            </w:r>
            <w:r>
              <w:rPr>
                <w:rFonts w:ascii="AvantGarde Md BT" w:hAnsi="AvantGarde Md BT"/>
                <w:sz w:val="28"/>
                <w:lang w:val="de-CH"/>
              </w:rPr>
              <w:t>n</w:t>
            </w:r>
            <w:r>
              <w:rPr>
                <w:rFonts w:ascii="AvantGarde Md BT" w:hAnsi="AvantGarde Md BT"/>
                <w:sz w:val="28"/>
                <w:lang w:val="de-CH"/>
              </w:rPr>
              <w:t>schen quälst oder gar t</w:t>
            </w:r>
            <w:r>
              <w:rPr>
                <w:rFonts w:ascii="AvantGarde Md BT" w:hAnsi="AvantGarde Md BT"/>
                <w:sz w:val="28"/>
                <w:lang w:val="de-CH"/>
              </w:rPr>
              <w:t>ö</w:t>
            </w:r>
            <w:r>
              <w:rPr>
                <w:rFonts w:ascii="AvantGarde Md BT" w:hAnsi="AvantGarde Md BT"/>
                <w:sz w:val="28"/>
                <w:lang w:val="de-CH"/>
              </w:rPr>
              <w:t>test?</w:t>
            </w:r>
          </w:p>
        </w:tc>
      </w:tr>
    </w:tbl>
    <w:p w14:paraId="1183F1A4" w14:textId="77777777" w:rsidR="0023731C" w:rsidRDefault="0023731C">
      <w:pPr>
        <w:jc w:val="both"/>
        <w:rPr>
          <w:rFonts w:ascii="AvantGarde Bk BT" w:hAnsi="AvantGarde Bk BT"/>
          <w:lang w:val="de-CH"/>
        </w:rPr>
      </w:pPr>
    </w:p>
    <w:p w14:paraId="0DD9D302" w14:textId="77777777" w:rsidR="0023731C" w:rsidRDefault="0023731C">
      <w:pPr>
        <w:jc w:val="both"/>
        <w:rPr>
          <w:rFonts w:ascii="AvantGarde Bk BT" w:hAnsi="AvantGarde Bk BT"/>
          <w:lang w:val="de-CH"/>
        </w:rPr>
      </w:pPr>
    </w:p>
    <w:p w14:paraId="7880B091" w14:textId="77777777" w:rsidR="0023731C" w:rsidRDefault="0023731C">
      <w:pPr>
        <w:jc w:val="both"/>
        <w:rPr>
          <w:rFonts w:ascii="AvantGarde Bk BT" w:hAnsi="AvantGarde Bk BT"/>
          <w:lang w:val="de-CH"/>
        </w:rPr>
      </w:pPr>
    </w:p>
    <w:p w14:paraId="7C029765" w14:textId="77777777" w:rsidR="0023731C" w:rsidRDefault="0023731C">
      <w:pPr>
        <w:jc w:val="both"/>
        <w:rPr>
          <w:rFonts w:ascii="AvantGarde Bk BT" w:hAnsi="AvantGarde Bk BT"/>
          <w:lang w:val="de-CH"/>
        </w:rPr>
      </w:pPr>
    </w:p>
    <w:p w14:paraId="0A76ED1D" w14:textId="77777777" w:rsidR="0023731C" w:rsidRDefault="0023731C">
      <w:pPr>
        <w:shd w:val="clear" w:color="auto" w:fill="E0E0E0"/>
        <w:jc w:val="both"/>
        <w:rPr>
          <w:rFonts w:ascii="AvantGarde Bk BT" w:hAnsi="AvantGarde Bk BT"/>
          <w:b/>
          <w:sz w:val="24"/>
          <w:szCs w:val="24"/>
          <w:lang w:val="de-CH"/>
        </w:rPr>
      </w:pPr>
      <w:r>
        <w:rPr>
          <w:rFonts w:ascii="AvantGarde Md BT" w:hAnsi="AvantGarde Md BT"/>
          <w:b/>
          <w:sz w:val="36"/>
          <w:szCs w:val="24"/>
          <w:lang w:val="de-CH"/>
        </w:rPr>
        <w:t>2.VERSUCHSANORDNUNG</w:t>
      </w:r>
    </w:p>
    <w:p w14:paraId="0F7328E9" w14:textId="77777777" w:rsidR="0023731C" w:rsidRDefault="0023731C">
      <w:pPr>
        <w:jc w:val="both"/>
        <w:rPr>
          <w:rFonts w:ascii="AvantGarde Bk BT" w:hAnsi="AvantGarde Bk BT"/>
          <w:b/>
          <w:sz w:val="24"/>
          <w:szCs w:val="24"/>
          <w:lang w:val="de-CH"/>
        </w:rPr>
      </w:pPr>
    </w:p>
    <w:p w14:paraId="4FF52F09" w14:textId="77777777" w:rsidR="0023731C" w:rsidRDefault="0023731C">
      <w:pPr>
        <w:jc w:val="both"/>
        <w:rPr>
          <w:rFonts w:ascii="AvantGarde Bk BT" w:hAnsi="AvantGarde Bk BT"/>
          <w:lang w:val="de-CH"/>
        </w:rPr>
      </w:pPr>
      <w:r>
        <w:rPr>
          <w:rFonts w:ascii="AvantGarde Bk BT" w:hAnsi="AvantGarde Bk BT"/>
          <w:lang w:val="de-CH"/>
        </w:rPr>
        <w:t xml:space="preserve">An </w:t>
      </w:r>
      <w:proofErr w:type="spellStart"/>
      <w:r>
        <w:rPr>
          <w:rFonts w:ascii="AvantGarde Bk BT" w:hAnsi="AvantGarde Bk BT"/>
          <w:lang w:val="de-CH"/>
        </w:rPr>
        <w:t>Milgrams</w:t>
      </w:r>
      <w:proofErr w:type="spellEnd"/>
      <w:r>
        <w:rPr>
          <w:rFonts w:ascii="AvantGarde Bk BT" w:hAnsi="AvantGarde Bk BT"/>
          <w:lang w:val="de-CH"/>
        </w:rPr>
        <w:t xml:space="preserve"> Experiment an der Yale Universität nahmen im Jahr 1963 40 amerikanische Männer unte</w:t>
      </w:r>
      <w:r>
        <w:rPr>
          <w:rFonts w:ascii="AvantGarde Bk BT" w:hAnsi="AvantGarde Bk BT"/>
          <w:lang w:val="de-CH"/>
        </w:rPr>
        <w:t>r</w:t>
      </w:r>
      <w:r>
        <w:rPr>
          <w:rFonts w:ascii="AvantGarde Bk BT" w:hAnsi="AvantGarde Bk BT"/>
          <w:lang w:val="de-CH"/>
        </w:rPr>
        <w:t>schiedlichen Alters, Berufs und Bildungssta</w:t>
      </w:r>
      <w:r>
        <w:rPr>
          <w:rFonts w:ascii="AvantGarde Bk BT" w:hAnsi="AvantGarde Bk BT"/>
          <w:lang w:val="de-CH"/>
        </w:rPr>
        <w:t>n</w:t>
      </w:r>
      <w:r>
        <w:rPr>
          <w:rFonts w:ascii="AvantGarde Bk BT" w:hAnsi="AvantGarde Bk BT"/>
          <w:lang w:val="de-CH"/>
        </w:rPr>
        <w:t>des teil. Diese meldeten sich freiwillig auf ein Ins</w:t>
      </w:r>
      <w:r>
        <w:rPr>
          <w:rFonts w:ascii="AvantGarde Bk BT" w:hAnsi="AvantGarde Bk BT"/>
          <w:lang w:val="de-CH"/>
        </w:rPr>
        <w:t>e</w:t>
      </w:r>
      <w:r>
        <w:rPr>
          <w:rFonts w:ascii="AvantGarde Bk BT" w:hAnsi="AvantGarde Bk BT"/>
          <w:lang w:val="de-CH"/>
        </w:rPr>
        <w:t xml:space="preserve">rat und wurden für den Einsatz bezahlt. </w:t>
      </w:r>
    </w:p>
    <w:p w14:paraId="0C1A558C" w14:textId="77777777" w:rsidR="0023731C" w:rsidRDefault="0023731C">
      <w:pPr>
        <w:jc w:val="both"/>
        <w:rPr>
          <w:rFonts w:ascii="AvantGarde Bk BT" w:hAnsi="AvantGarde Bk BT"/>
          <w:lang w:val="de-CH"/>
        </w:rPr>
      </w:pPr>
      <w:r>
        <w:rPr>
          <w:rFonts w:ascii="AvantGarde Bk BT" w:hAnsi="AvantGarde Bk BT"/>
          <w:lang w:val="de-CH"/>
        </w:rPr>
        <w:t>Die Experimentalbedingung sah folgender</w:t>
      </w:r>
      <w:r>
        <w:rPr>
          <w:rFonts w:ascii="AvantGarde Bk BT" w:hAnsi="AvantGarde Bk BT"/>
          <w:lang w:val="de-CH"/>
        </w:rPr>
        <w:softHyphen/>
        <w:t>ma</w:t>
      </w:r>
      <w:r>
        <w:rPr>
          <w:rFonts w:ascii="AvantGarde Bk BT" w:hAnsi="AvantGarde Bk BT"/>
          <w:lang w:val="de-CH"/>
        </w:rPr>
        <w:t>s</w:t>
      </w:r>
      <w:r>
        <w:rPr>
          <w:rFonts w:ascii="AvantGarde Bk BT" w:hAnsi="AvantGarde Bk BT"/>
          <w:lang w:val="de-CH"/>
        </w:rPr>
        <w:t>sen aus:</w:t>
      </w:r>
    </w:p>
    <w:p w14:paraId="69509733" w14:textId="77777777" w:rsidR="0023731C" w:rsidRDefault="0023731C">
      <w:pPr>
        <w:jc w:val="both"/>
        <w:rPr>
          <w:rFonts w:ascii="AvantGarde Bk BT" w:hAnsi="AvantGarde Bk BT"/>
          <w:lang w:val="de-CH"/>
        </w:rPr>
      </w:pPr>
      <w:r>
        <w:rPr>
          <w:rFonts w:ascii="AvantGarde Bk BT" w:hAnsi="AvantGarde Bk BT"/>
          <w:lang w:val="de-CH"/>
        </w:rPr>
        <w:t>Den Versuchspersonen wurde einmalig gesagt, sie könnten sich jederzeit aus dem Experiment zurückziehen ohne den Verlust der Entschäd</w:t>
      </w:r>
      <w:r>
        <w:rPr>
          <w:rFonts w:ascii="AvantGarde Bk BT" w:hAnsi="AvantGarde Bk BT"/>
          <w:lang w:val="de-CH"/>
        </w:rPr>
        <w:t>i</w:t>
      </w:r>
      <w:r>
        <w:rPr>
          <w:rFonts w:ascii="AvantGarde Bk BT" w:hAnsi="AvantGarde Bk BT"/>
          <w:lang w:val="de-CH"/>
        </w:rPr>
        <w:t>gung. Danach wurde ihnen erklärt, es handle sich um ein sehr be</w:t>
      </w:r>
      <w:r>
        <w:rPr>
          <w:rFonts w:ascii="AvantGarde Bk BT" w:hAnsi="AvantGarde Bk BT"/>
          <w:lang w:val="de-CH"/>
        </w:rPr>
        <w:softHyphen/>
        <w:t>deutendes Lernexperiment, de</w:t>
      </w:r>
      <w:r>
        <w:rPr>
          <w:rFonts w:ascii="AvantGarde Bk BT" w:hAnsi="AvantGarde Bk BT"/>
          <w:lang w:val="de-CH"/>
        </w:rPr>
        <w:t>s</w:t>
      </w:r>
      <w:r>
        <w:rPr>
          <w:rFonts w:ascii="AvantGarde Bk BT" w:hAnsi="AvantGarde Bk BT"/>
          <w:lang w:val="de-CH"/>
        </w:rPr>
        <w:t>sen Ziel es sei, herauszufinden, wie Bestrafung das Gedächtnis beeinflusst, so dass Lernen und G</w:t>
      </w:r>
      <w:r>
        <w:rPr>
          <w:rFonts w:ascii="AvantGarde Bk BT" w:hAnsi="AvantGarde Bk BT"/>
          <w:lang w:val="de-CH"/>
        </w:rPr>
        <w:t>e</w:t>
      </w:r>
      <w:r>
        <w:rPr>
          <w:rFonts w:ascii="AvantGarde Bk BT" w:hAnsi="AvantGarde Bk BT"/>
          <w:lang w:val="de-CH"/>
        </w:rPr>
        <w:t>dächtnisleistung durch Belohnung und Bestrafung verbessert werden könnten. Nachdem die Funkt</w:t>
      </w:r>
      <w:r>
        <w:rPr>
          <w:rFonts w:ascii="AvantGarde Bk BT" w:hAnsi="AvantGarde Bk BT"/>
          <w:lang w:val="de-CH"/>
        </w:rPr>
        <w:t>i</w:t>
      </w:r>
      <w:r>
        <w:rPr>
          <w:rFonts w:ascii="AvantGarde Bk BT" w:hAnsi="AvantGarde Bk BT"/>
          <w:lang w:val="de-CH"/>
        </w:rPr>
        <w:t>onen "Schüler" und "Lehrer" ausgelost worden w</w:t>
      </w:r>
      <w:r>
        <w:rPr>
          <w:rFonts w:ascii="AvantGarde Bk BT" w:hAnsi="AvantGarde Bk BT"/>
          <w:lang w:val="de-CH"/>
        </w:rPr>
        <w:t>a</w:t>
      </w:r>
      <w:r>
        <w:rPr>
          <w:rFonts w:ascii="AvantGarde Bk BT" w:hAnsi="AvantGarde Bk BT"/>
          <w:lang w:val="de-CH"/>
        </w:rPr>
        <w:t xml:space="preserve">ren (durch </w:t>
      </w:r>
      <w:r>
        <w:rPr>
          <w:rFonts w:ascii="AvantGarde Bk BT" w:hAnsi="AvantGarde Bk BT"/>
          <w:lang w:val="de-CH"/>
        </w:rPr>
        <w:t>Manipulation wurden alle Versuchstei</w:t>
      </w:r>
      <w:r>
        <w:rPr>
          <w:rFonts w:ascii="AvantGarde Bk BT" w:hAnsi="AvantGarde Bk BT"/>
          <w:lang w:val="de-CH"/>
        </w:rPr>
        <w:t>l</w:t>
      </w:r>
      <w:r>
        <w:rPr>
          <w:rFonts w:ascii="AvantGarde Bk BT" w:hAnsi="AvantGarde Bk BT"/>
          <w:lang w:val="de-CH"/>
        </w:rPr>
        <w:t>nehmer automatisch zum "Lehrer") wurde die jeweilige Versuchsperson angewiesen, in ihrer Rolle als “Lehrer” einer angeblich anderen Versuchspe</w:t>
      </w:r>
      <w:r>
        <w:rPr>
          <w:rFonts w:ascii="AvantGarde Bk BT" w:hAnsi="AvantGarde Bk BT"/>
          <w:lang w:val="de-CH"/>
        </w:rPr>
        <w:t>r</w:t>
      </w:r>
      <w:r>
        <w:rPr>
          <w:rFonts w:ascii="AvantGarde Bk BT" w:hAnsi="AvantGarde Bk BT"/>
          <w:lang w:val="de-CH"/>
        </w:rPr>
        <w:t>son (Schauspieler), die die Rolle eines “Schülers” übernehmen sollte, Elektroschocks zu verabre</w:t>
      </w:r>
      <w:r>
        <w:rPr>
          <w:rFonts w:ascii="AvantGarde Bk BT" w:hAnsi="AvantGarde Bk BT"/>
          <w:lang w:val="de-CH"/>
        </w:rPr>
        <w:t>i</w:t>
      </w:r>
      <w:r>
        <w:rPr>
          <w:rFonts w:ascii="AvantGarde Bk BT" w:hAnsi="AvantGarde Bk BT"/>
          <w:lang w:val="de-CH"/>
        </w:rPr>
        <w:t>chen, wenn dieser beim Erinnern der gelernten Wortpaare Fehler machte. Diese mussten in einer vorgeschriebenen Weise regelmässig um 15 Volt erhöht werden. Es gab 30 Schalter von 15 - 450 Volt, die markiert waren mit Hinweisen wie 15 Volt = leichter Schock, 75 Volt = schmerzhaft bis 450 Volt = Lebensgefahr. Vor Beginn des Versuchs wurden die Versuchspersonen vom anwesenden Versuchsle</w:t>
      </w:r>
      <w:r>
        <w:rPr>
          <w:rFonts w:ascii="AvantGarde Bk BT" w:hAnsi="AvantGarde Bk BT"/>
          <w:lang w:val="de-CH"/>
        </w:rPr>
        <w:t>i</w:t>
      </w:r>
      <w:r>
        <w:rPr>
          <w:rFonts w:ascii="AvantGarde Bk BT" w:hAnsi="AvantGarde Bk BT"/>
          <w:lang w:val="de-CH"/>
        </w:rPr>
        <w:t>ter nochmals klar darauf hingewiesen, wie wichtig die strikte Einhaltung der Regeln sei und dass durch die Elektroschocks keine bleibe</w:t>
      </w:r>
      <w:r>
        <w:rPr>
          <w:rFonts w:ascii="AvantGarde Bk BT" w:hAnsi="AvantGarde Bk BT"/>
          <w:lang w:val="de-CH"/>
        </w:rPr>
        <w:t>n</w:t>
      </w:r>
      <w:r>
        <w:rPr>
          <w:rFonts w:ascii="AvantGarde Bk BT" w:hAnsi="AvantGarde Bk BT"/>
          <w:lang w:val="de-CH"/>
        </w:rPr>
        <w:t>den Schäden entstehen würden. Der Lehrer sah zu, wie der "Schüler" mit den Armen an einem Stuhl festgebunden wurde und wie die Elektroden an seinen Händen befestigt wurden. Während des Versuchs durch die dünne Wand bestand kein Sichtkontakt Lehrer-Schüler und die Sprac</w:t>
      </w:r>
      <w:r>
        <w:rPr>
          <w:rFonts w:ascii="AvantGarde Bk BT" w:hAnsi="AvantGarde Bk BT"/>
          <w:lang w:val="de-CH"/>
        </w:rPr>
        <w:t>h</w:t>
      </w:r>
      <w:r>
        <w:rPr>
          <w:rFonts w:ascii="AvantGarde Bk BT" w:hAnsi="AvantGarde Bk BT"/>
          <w:lang w:val="de-CH"/>
        </w:rPr>
        <w:t>verbindung war nur einseitig vom Lehrer zum Schüler möglich. Der "Lehrer" sass im selben Zimmer wie der überwachende Versuchsleiter.</w:t>
      </w:r>
    </w:p>
    <w:p w14:paraId="53C57A55" w14:textId="77777777" w:rsidR="0023731C" w:rsidRDefault="0023731C">
      <w:pPr>
        <w:jc w:val="both"/>
        <w:rPr>
          <w:rFonts w:ascii="AvantGarde Bk BT" w:hAnsi="AvantGarde Bk BT"/>
          <w:lang w:val="de-CH"/>
        </w:rPr>
      </w:pPr>
    </w:p>
    <w:p w14:paraId="59F303EA" w14:textId="77777777" w:rsidR="0023731C" w:rsidRDefault="0023731C">
      <w:pPr>
        <w:pStyle w:val="Textkrper2"/>
        <w:rPr>
          <w:lang w:val="de-CH"/>
        </w:rPr>
      </w:pPr>
      <w:r>
        <w:rPr>
          <w:lang w:val="de-CH"/>
        </w:rPr>
        <w:t>Dieser Schüler, d.h. das Opfer, begann bei 75 Volt zu stöhnen, woraufhin viele Versuchspersonen den Ve</w:t>
      </w:r>
      <w:r>
        <w:rPr>
          <w:lang w:val="de-CH"/>
        </w:rPr>
        <w:t>r</w:t>
      </w:r>
      <w:r>
        <w:rPr>
          <w:lang w:val="de-CH"/>
        </w:rPr>
        <w:t>suchsleiter vorsichtig baten, das Exper</w:t>
      </w:r>
      <w:r>
        <w:rPr>
          <w:lang w:val="de-CH"/>
        </w:rPr>
        <w:t>i</w:t>
      </w:r>
      <w:r>
        <w:rPr>
          <w:lang w:val="de-CH"/>
        </w:rPr>
        <w:t xml:space="preserve">ment zu unterbrechen, was dieser jedoch in aufsteigender Folge mit einem der folgenden </w:t>
      </w:r>
      <w:proofErr w:type="gramStart"/>
      <w:r>
        <w:rPr>
          <w:lang w:val="de-CH"/>
        </w:rPr>
        <w:t>4  B</w:t>
      </w:r>
      <w:r>
        <w:rPr>
          <w:lang w:val="de-CH"/>
        </w:rPr>
        <w:t>e</w:t>
      </w:r>
      <w:r>
        <w:rPr>
          <w:lang w:val="de-CH"/>
        </w:rPr>
        <w:t>fehle</w:t>
      </w:r>
      <w:proofErr w:type="gramEnd"/>
      <w:r>
        <w:rPr>
          <w:lang w:val="de-CH"/>
        </w:rPr>
        <w:t xml:space="preserve"> ablehnte:</w:t>
      </w:r>
    </w:p>
    <w:p w14:paraId="5AEA1D92" w14:textId="77777777" w:rsidR="0023731C" w:rsidRDefault="0023731C">
      <w:pPr>
        <w:jc w:val="both"/>
        <w:rPr>
          <w:rFonts w:ascii="AvantGarde Bk BT" w:hAnsi="AvantGarde Bk BT"/>
          <w:lang w:val="de-CH"/>
        </w:rPr>
      </w:pPr>
    </w:p>
    <w:p w14:paraId="627D43A7" w14:textId="77777777" w:rsidR="0023731C" w:rsidRDefault="0023731C">
      <w:pPr>
        <w:numPr>
          <w:ilvl w:val="0"/>
          <w:numId w:val="2"/>
        </w:numPr>
        <w:tabs>
          <w:tab w:val="clear" w:pos="644"/>
          <w:tab w:val="num" w:pos="284"/>
        </w:tabs>
        <w:ind w:left="284" w:hanging="284"/>
        <w:jc w:val="both"/>
        <w:rPr>
          <w:rFonts w:ascii="AvantGarde Bk BT" w:hAnsi="AvantGarde Bk BT"/>
          <w:i/>
          <w:iCs/>
          <w:sz w:val="24"/>
          <w:lang w:val="de-CH"/>
        </w:rPr>
      </w:pPr>
      <w:r>
        <w:rPr>
          <w:rFonts w:ascii="AvantGarde Bk BT" w:hAnsi="AvantGarde Bk BT"/>
          <w:i/>
          <w:iCs/>
          <w:sz w:val="24"/>
          <w:lang w:val="de-CH"/>
        </w:rPr>
        <w:t>Bitte fahren Sie fort!</w:t>
      </w:r>
    </w:p>
    <w:p w14:paraId="7A9940CB" w14:textId="77777777" w:rsidR="0023731C" w:rsidRDefault="0023731C">
      <w:pPr>
        <w:numPr>
          <w:ilvl w:val="0"/>
          <w:numId w:val="2"/>
        </w:numPr>
        <w:tabs>
          <w:tab w:val="clear" w:pos="644"/>
          <w:tab w:val="num" w:pos="284"/>
        </w:tabs>
        <w:ind w:left="284" w:hanging="284"/>
        <w:jc w:val="both"/>
        <w:rPr>
          <w:rFonts w:ascii="AvantGarde Bk BT" w:hAnsi="AvantGarde Bk BT"/>
          <w:i/>
          <w:iCs/>
          <w:sz w:val="24"/>
          <w:lang w:val="de-CH"/>
        </w:rPr>
      </w:pPr>
      <w:r>
        <w:rPr>
          <w:rFonts w:ascii="AvantGarde Bk BT" w:hAnsi="AvantGarde Bk BT"/>
          <w:i/>
          <w:iCs/>
          <w:sz w:val="24"/>
          <w:lang w:val="de-CH"/>
        </w:rPr>
        <w:t>Das Experiment macht es not</w:t>
      </w:r>
      <w:r>
        <w:rPr>
          <w:rFonts w:ascii="AvantGarde Bk BT" w:hAnsi="AvantGarde Bk BT"/>
          <w:i/>
          <w:iCs/>
          <w:sz w:val="24"/>
          <w:lang w:val="de-CH"/>
        </w:rPr>
        <w:softHyphen/>
        <w:t>wendig, dass Sie weiter machen!</w:t>
      </w:r>
    </w:p>
    <w:p w14:paraId="6457B7DC" w14:textId="77777777" w:rsidR="0023731C" w:rsidRDefault="0023731C">
      <w:pPr>
        <w:numPr>
          <w:ilvl w:val="0"/>
          <w:numId w:val="2"/>
        </w:numPr>
        <w:tabs>
          <w:tab w:val="clear" w:pos="644"/>
          <w:tab w:val="num" w:pos="284"/>
        </w:tabs>
        <w:ind w:left="284" w:hanging="284"/>
        <w:jc w:val="both"/>
        <w:rPr>
          <w:rFonts w:ascii="AvantGarde Bk BT" w:hAnsi="AvantGarde Bk BT"/>
          <w:i/>
          <w:iCs/>
          <w:sz w:val="24"/>
          <w:lang w:val="de-CH"/>
        </w:rPr>
      </w:pPr>
      <w:r>
        <w:rPr>
          <w:rFonts w:ascii="AvantGarde Bk BT" w:hAnsi="AvantGarde Bk BT"/>
          <w:i/>
          <w:iCs/>
          <w:sz w:val="24"/>
          <w:lang w:val="de-CH"/>
        </w:rPr>
        <w:t>Es ist absolut nötig, dass Sie weiter machen!</w:t>
      </w:r>
    </w:p>
    <w:p w14:paraId="1435668A" w14:textId="77777777" w:rsidR="0023731C" w:rsidRDefault="0023731C">
      <w:pPr>
        <w:numPr>
          <w:ilvl w:val="0"/>
          <w:numId w:val="2"/>
        </w:numPr>
        <w:tabs>
          <w:tab w:val="clear" w:pos="644"/>
          <w:tab w:val="num" w:pos="284"/>
        </w:tabs>
        <w:ind w:left="284" w:hanging="284"/>
        <w:jc w:val="both"/>
        <w:rPr>
          <w:rFonts w:ascii="AvantGarde Bk BT" w:hAnsi="AvantGarde Bk BT"/>
          <w:i/>
          <w:iCs/>
          <w:sz w:val="24"/>
          <w:lang w:val="de-CH"/>
        </w:rPr>
      </w:pPr>
      <w:r>
        <w:rPr>
          <w:rFonts w:ascii="AvantGarde Bk BT" w:hAnsi="AvantGarde Bk BT"/>
          <w:i/>
          <w:iCs/>
          <w:sz w:val="24"/>
          <w:lang w:val="de-CH"/>
        </w:rPr>
        <w:t>Sie haben keine andere Wahl – Sie mü</w:t>
      </w:r>
      <w:r>
        <w:rPr>
          <w:rFonts w:ascii="AvantGarde Bk BT" w:hAnsi="AvantGarde Bk BT"/>
          <w:i/>
          <w:iCs/>
          <w:sz w:val="24"/>
          <w:lang w:val="de-CH"/>
        </w:rPr>
        <w:t>s</w:t>
      </w:r>
      <w:r>
        <w:rPr>
          <w:rFonts w:ascii="AvantGarde Bk BT" w:hAnsi="AvantGarde Bk BT"/>
          <w:i/>
          <w:iCs/>
          <w:sz w:val="24"/>
          <w:lang w:val="de-CH"/>
        </w:rPr>
        <w:t>sen weiter machen!</w:t>
      </w:r>
    </w:p>
    <w:p w14:paraId="5FAB7A06" w14:textId="77777777" w:rsidR="0023731C" w:rsidRDefault="0023731C">
      <w:pPr>
        <w:jc w:val="both"/>
        <w:rPr>
          <w:rFonts w:ascii="AvantGarde Bk BT" w:hAnsi="AvantGarde Bk BT"/>
          <w:lang w:val="de-CH"/>
        </w:rPr>
      </w:pPr>
    </w:p>
    <w:p w14:paraId="5075135E" w14:textId="77777777" w:rsidR="0023731C" w:rsidRDefault="0023731C">
      <w:pPr>
        <w:jc w:val="both"/>
        <w:rPr>
          <w:rFonts w:ascii="AvantGarde Bk BT" w:hAnsi="AvantGarde Bk BT"/>
          <w:lang w:val="de-CH"/>
        </w:rPr>
      </w:pPr>
      <w:r>
        <w:rPr>
          <w:rFonts w:ascii="AvantGarde Bk BT" w:hAnsi="AvantGarde Bk BT"/>
          <w:lang w:val="de-CH"/>
        </w:rPr>
        <w:t>Falls der "Lehrer" nach möglichen Gesundheit</w:t>
      </w:r>
      <w:r>
        <w:rPr>
          <w:rFonts w:ascii="AvantGarde Bk BT" w:hAnsi="AvantGarde Bk BT"/>
          <w:lang w:val="de-CH"/>
        </w:rPr>
        <w:t>s</w:t>
      </w:r>
      <w:r>
        <w:rPr>
          <w:rFonts w:ascii="AvantGarde Bk BT" w:hAnsi="AvantGarde Bk BT"/>
          <w:lang w:val="de-CH"/>
        </w:rPr>
        <w:t>schäden fragte, erhielt er die folgende Antwort: "Auch wenn die Schocks schmerzhaft sein kö</w:t>
      </w:r>
      <w:r>
        <w:rPr>
          <w:rFonts w:ascii="AvantGarde Bk BT" w:hAnsi="AvantGarde Bk BT"/>
          <w:lang w:val="de-CH"/>
        </w:rPr>
        <w:t>n</w:t>
      </w:r>
      <w:r>
        <w:rPr>
          <w:rFonts w:ascii="AvantGarde Bk BT" w:hAnsi="AvantGarde Bk BT"/>
          <w:lang w:val="de-CH"/>
        </w:rPr>
        <w:t>nen, besteht keine Gefahr bleibender Geweb</w:t>
      </w:r>
      <w:r>
        <w:rPr>
          <w:rFonts w:ascii="AvantGarde Bk BT" w:hAnsi="AvantGarde Bk BT"/>
          <w:lang w:val="de-CH"/>
        </w:rPr>
        <w:t>e</w:t>
      </w:r>
      <w:r>
        <w:rPr>
          <w:rFonts w:ascii="AvantGarde Bk BT" w:hAnsi="AvantGarde Bk BT"/>
          <w:lang w:val="de-CH"/>
        </w:rPr>
        <w:t xml:space="preserve">schäden, also fahren Sie bitte fort!" Beim Hinweis, der "Schüler" wolle wohl ebenfalls das Experiment abbrechen, kam die Antwort:" Unabhängig, ob der Lernende </w:t>
      </w:r>
      <w:r>
        <w:rPr>
          <w:rFonts w:ascii="AvantGarde Bk BT" w:hAnsi="AvantGarde Bk BT"/>
          <w:lang w:val="de-CH"/>
        </w:rPr>
        <w:lastRenderedPageBreak/>
        <w:t>das Experiment mag oder nicht müssen Sie fortfahren, bis er alle Wortpaare richtig gelernt hat – also fahren Sie fort!"</w:t>
      </w:r>
    </w:p>
    <w:p w14:paraId="3674D929" w14:textId="77777777" w:rsidR="0023731C" w:rsidRDefault="0023731C">
      <w:pPr>
        <w:jc w:val="both"/>
        <w:rPr>
          <w:rFonts w:ascii="AvantGarde Bk BT" w:hAnsi="AvantGarde Bk BT"/>
          <w:lang w:val="de-CH"/>
        </w:rPr>
      </w:pPr>
      <w:r>
        <w:rPr>
          <w:rFonts w:ascii="AvantGarde Bk BT" w:hAnsi="AvantGarde Bk BT"/>
          <w:lang w:val="de-CH"/>
        </w:rPr>
        <w:t>Bis 285V gab der "Schüler" immer Antworten, bei 300 Volt schwieg er. An diesem Punkt wandten sich viele "Lehrer" an den Versuchsleiter, wie we</w:t>
      </w:r>
      <w:r>
        <w:rPr>
          <w:rFonts w:ascii="AvantGarde Bk BT" w:hAnsi="AvantGarde Bk BT"/>
          <w:lang w:val="de-CH"/>
        </w:rPr>
        <w:t>i</w:t>
      </w:r>
      <w:r>
        <w:rPr>
          <w:rFonts w:ascii="AvantGarde Bk BT" w:hAnsi="AvantGarde Bk BT"/>
          <w:lang w:val="de-CH"/>
        </w:rPr>
        <w:t>terzufahren sei. Dieser antwortete: "Betrachten Sie eine fehlende An</w:t>
      </w:r>
      <w:r>
        <w:rPr>
          <w:rFonts w:ascii="AvantGarde Bk BT" w:hAnsi="AvantGarde Bk BT"/>
          <w:lang w:val="de-CH"/>
        </w:rPr>
        <w:t>t</w:t>
      </w:r>
      <w:r>
        <w:rPr>
          <w:rFonts w:ascii="AvantGarde Bk BT" w:hAnsi="AvantGarde Bk BT"/>
          <w:lang w:val="de-CH"/>
        </w:rPr>
        <w:t>wort als eine falsche Antwort und fahren Sie fort!" Bei 315V brüllte er um Hilfe und schlug mit den Beinen gegen die Wand, danach schwieg er.</w:t>
      </w:r>
    </w:p>
    <w:p w14:paraId="3BBBD5D5" w14:textId="77777777" w:rsidR="0023731C" w:rsidRDefault="0023731C">
      <w:pPr>
        <w:jc w:val="both"/>
        <w:rPr>
          <w:rFonts w:ascii="AvantGarde Bk BT" w:hAnsi="AvantGarde Bk BT"/>
          <w:lang w:val="de-CH"/>
        </w:rPr>
      </w:pPr>
    </w:p>
    <w:tbl>
      <w:tblPr>
        <w:tblW w:w="0" w:type="auto"/>
        <w:tblCellMar>
          <w:left w:w="70" w:type="dxa"/>
          <w:right w:w="70" w:type="dxa"/>
        </w:tblCellMar>
        <w:tblLook w:val="0000" w:firstRow="0" w:lastRow="0" w:firstColumn="0" w:lastColumn="0" w:noHBand="0" w:noVBand="0"/>
      </w:tblPr>
      <w:tblGrid>
        <w:gridCol w:w="637"/>
        <w:gridCol w:w="3828"/>
      </w:tblGrid>
      <w:tr w:rsidR="0023731C" w14:paraId="6E9003F2" w14:textId="77777777">
        <w:tblPrEx>
          <w:tblCellMar>
            <w:top w:w="0" w:type="dxa"/>
            <w:bottom w:w="0" w:type="dxa"/>
          </w:tblCellMar>
        </w:tblPrEx>
        <w:trPr>
          <w:cantSplit/>
          <w:trHeight w:val="1134"/>
        </w:trPr>
        <w:tc>
          <w:tcPr>
            <w:tcW w:w="637" w:type="dxa"/>
            <w:shd w:val="clear" w:color="auto" w:fill="E0E0E0"/>
            <w:textDirection w:val="btLr"/>
          </w:tcPr>
          <w:p w14:paraId="30072159" w14:textId="77777777" w:rsidR="0023731C" w:rsidRDefault="0023731C">
            <w:pPr>
              <w:ind w:left="113" w:right="113"/>
              <w:jc w:val="right"/>
              <w:rPr>
                <w:rFonts w:ascii="AvantGarde Md BT" w:hAnsi="AvantGarde Md BT"/>
                <w:sz w:val="28"/>
                <w:lang w:val="de-CH"/>
              </w:rPr>
            </w:pPr>
            <w:r>
              <w:rPr>
                <w:rFonts w:ascii="AvantGarde Md BT" w:hAnsi="AvantGarde Md BT"/>
                <w:sz w:val="28"/>
                <w:lang w:val="de-CH"/>
              </w:rPr>
              <w:t>FRAGE 2</w:t>
            </w:r>
          </w:p>
        </w:tc>
        <w:tc>
          <w:tcPr>
            <w:tcW w:w="3828" w:type="dxa"/>
          </w:tcPr>
          <w:p w14:paraId="1C972C6D" w14:textId="77777777" w:rsidR="0023731C" w:rsidRDefault="0023731C">
            <w:pPr>
              <w:jc w:val="both"/>
              <w:rPr>
                <w:rFonts w:ascii="AvantGarde Bk BT" w:hAnsi="AvantGarde Bk BT"/>
                <w:lang w:val="de-CH"/>
              </w:rPr>
            </w:pPr>
            <w:r>
              <w:rPr>
                <w:rFonts w:ascii="AvantGarde Md BT" w:hAnsi="AvantGarde Md BT"/>
                <w:sz w:val="28"/>
                <w:lang w:val="de-CH"/>
              </w:rPr>
              <w:t>Welche Reaktionsformen zeigten die “Lehrer” bei falschen Antworten der “Sch</w:t>
            </w:r>
            <w:r>
              <w:rPr>
                <w:rFonts w:ascii="AvantGarde Md BT" w:hAnsi="AvantGarde Md BT"/>
                <w:sz w:val="28"/>
                <w:lang w:val="de-CH"/>
              </w:rPr>
              <w:t>ü</w:t>
            </w:r>
            <w:r>
              <w:rPr>
                <w:rFonts w:ascii="AvantGarde Md BT" w:hAnsi="AvantGarde Md BT"/>
                <w:sz w:val="28"/>
                <w:lang w:val="de-CH"/>
              </w:rPr>
              <w:t>ler”?</w:t>
            </w:r>
          </w:p>
        </w:tc>
      </w:tr>
    </w:tbl>
    <w:p w14:paraId="25F45D84" w14:textId="77777777" w:rsidR="0023731C" w:rsidRDefault="0023731C">
      <w:pPr>
        <w:rPr>
          <w:lang w:val="de-CH"/>
        </w:rPr>
      </w:pPr>
    </w:p>
    <w:tbl>
      <w:tblPr>
        <w:tblW w:w="0" w:type="auto"/>
        <w:tblCellMar>
          <w:left w:w="70" w:type="dxa"/>
          <w:right w:w="70" w:type="dxa"/>
        </w:tblCellMar>
        <w:tblLook w:val="0000" w:firstRow="0" w:lastRow="0" w:firstColumn="0" w:lastColumn="0" w:noHBand="0" w:noVBand="0"/>
      </w:tblPr>
      <w:tblGrid>
        <w:gridCol w:w="637"/>
        <w:gridCol w:w="3828"/>
      </w:tblGrid>
      <w:tr w:rsidR="0023731C" w14:paraId="54ACE390" w14:textId="77777777">
        <w:tblPrEx>
          <w:tblCellMar>
            <w:top w:w="0" w:type="dxa"/>
            <w:bottom w:w="0" w:type="dxa"/>
          </w:tblCellMar>
        </w:tblPrEx>
        <w:trPr>
          <w:cantSplit/>
          <w:trHeight w:val="1134"/>
        </w:trPr>
        <w:tc>
          <w:tcPr>
            <w:tcW w:w="637" w:type="dxa"/>
            <w:shd w:val="clear" w:color="auto" w:fill="E0E0E0"/>
            <w:textDirection w:val="btLr"/>
          </w:tcPr>
          <w:p w14:paraId="2AB45B82" w14:textId="77777777" w:rsidR="0023731C" w:rsidRDefault="0023731C">
            <w:pPr>
              <w:ind w:left="113" w:right="113"/>
              <w:jc w:val="right"/>
              <w:rPr>
                <w:rFonts w:ascii="AvantGarde Md BT" w:hAnsi="AvantGarde Md BT"/>
                <w:sz w:val="28"/>
                <w:lang w:val="de-CH"/>
              </w:rPr>
            </w:pPr>
            <w:r>
              <w:rPr>
                <w:rFonts w:ascii="AvantGarde Md BT" w:hAnsi="AvantGarde Md BT"/>
                <w:sz w:val="28"/>
                <w:lang w:val="de-CH"/>
              </w:rPr>
              <w:t>FRAGE 3</w:t>
            </w:r>
          </w:p>
        </w:tc>
        <w:tc>
          <w:tcPr>
            <w:tcW w:w="3828" w:type="dxa"/>
          </w:tcPr>
          <w:p w14:paraId="642759CC" w14:textId="77777777" w:rsidR="0023731C" w:rsidRDefault="0023731C">
            <w:pPr>
              <w:jc w:val="both"/>
              <w:rPr>
                <w:rFonts w:ascii="AvantGarde Bk BT" w:hAnsi="AvantGarde Bk BT"/>
                <w:lang w:val="de-CH"/>
              </w:rPr>
            </w:pPr>
            <w:r>
              <w:rPr>
                <w:rFonts w:ascii="AvantGarde Md BT" w:hAnsi="AvantGarde Md BT"/>
                <w:sz w:val="28"/>
                <w:lang w:val="de-CH"/>
              </w:rPr>
              <w:t>Bei welchem Wert, denkst du, h</w:t>
            </w:r>
            <w:r>
              <w:rPr>
                <w:rFonts w:ascii="AvantGarde Md BT" w:hAnsi="AvantGarde Md BT"/>
                <w:sz w:val="28"/>
                <w:lang w:val="de-CH"/>
              </w:rPr>
              <w:t>a</w:t>
            </w:r>
            <w:r>
              <w:rPr>
                <w:rFonts w:ascii="AvantGarde Md BT" w:hAnsi="AvantGarde Md BT"/>
                <w:sz w:val="28"/>
                <w:lang w:val="de-CH"/>
              </w:rPr>
              <w:t>ben die ersten, bei welchem die Mehrheit aufgehört mit den Elektroschocks? Wie viele der 40 Männer gingen zum Max</w:t>
            </w:r>
            <w:r>
              <w:rPr>
                <w:rFonts w:ascii="AvantGarde Md BT" w:hAnsi="AvantGarde Md BT"/>
                <w:sz w:val="28"/>
                <w:lang w:val="de-CH"/>
              </w:rPr>
              <w:t>i</w:t>
            </w:r>
            <w:r>
              <w:rPr>
                <w:rFonts w:ascii="AvantGarde Md BT" w:hAnsi="AvantGarde Md BT"/>
                <w:sz w:val="28"/>
                <w:lang w:val="de-CH"/>
              </w:rPr>
              <w:t xml:space="preserve">mum </w:t>
            </w:r>
          </w:p>
        </w:tc>
      </w:tr>
    </w:tbl>
    <w:p w14:paraId="07A30034" w14:textId="77777777" w:rsidR="0023731C" w:rsidRDefault="0023731C">
      <w:pPr>
        <w:jc w:val="both"/>
        <w:rPr>
          <w:rFonts w:ascii="AvantGarde Bk BT" w:hAnsi="AvantGarde Bk BT"/>
          <w:lang w:val="de-CH"/>
        </w:rPr>
      </w:pPr>
    </w:p>
    <w:tbl>
      <w:tblPr>
        <w:tblW w:w="0" w:type="auto"/>
        <w:tblCellMar>
          <w:left w:w="70" w:type="dxa"/>
          <w:right w:w="70" w:type="dxa"/>
        </w:tblCellMar>
        <w:tblLook w:val="0000" w:firstRow="0" w:lastRow="0" w:firstColumn="0" w:lastColumn="0" w:noHBand="0" w:noVBand="0"/>
      </w:tblPr>
      <w:tblGrid>
        <w:gridCol w:w="637"/>
        <w:gridCol w:w="3828"/>
      </w:tblGrid>
      <w:tr w:rsidR="0023731C" w14:paraId="1FB3C8BF" w14:textId="77777777">
        <w:tblPrEx>
          <w:tblCellMar>
            <w:top w:w="0" w:type="dxa"/>
            <w:bottom w:w="0" w:type="dxa"/>
          </w:tblCellMar>
        </w:tblPrEx>
        <w:trPr>
          <w:cantSplit/>
          <w:trHeight w:val="1134"/>
        </w:trPr>
        <w:tc>
          <w:tcPr>
            <w:tcW w:w="637" w:type="dxa"/>
            <w:shd w:val="clear" w:color="auto" w:fill="E0E0E0"/>
            <w:textDirection w:val="btLr"/>
          </w:tcPr>
          <w:p w14:paraId="134B8C28" w14:textId="77777777" w:rsidR="0023731C" w:rsidRDefault="0023731C">
            <w:pPr>
              <w:ind w:left="113" w:right="113"/>
              <w:jc w:val="right"/>
              <w:rPr>
                <w:rFonts w:ascii="AvantGarde Md BT" w:hAnsi="AvantGarde Md BT"/>
                <w:sz w:val="28"/>
                <w:lang w:val="de-CH"/>
              </w:rPr>
            </w:pPr>
            <w:r>
              <w:rPr>
                <w:rFonts w:ascii="AvantGarde Md BT" w:hAnsi="AvantGarde Md BT"/>
                <w:sz w:val="28"/>
                <w:lang w:val="de-CH"/>
              </w:rPr>
              <w:t>FRAGE 4</w:t>
            </w:r>
          </w:p>
        </w:tc>
        <w:tc>
          <w:tcPr>
            <w:tcW w:w="3828" w:type="dxa"/>
          </w:tcPr>
          <w:p w14:paraId="544C9606" w14:textId="77777777" w:rsidR="0023731C" w:rsidRDefault="0023731C">
            <w:pPr>
              <w:jc w:val="both"/>
              <w:rPr>
                <w:rFonts w:ascii="AvantGarde Md BT" w:hAnsi="AvantGarde Md BT"/>
                <w:sz w:val="28"/>
                <w:lang w:val="de-CH"/>
              </w:rPr>
            </w:pPr>
            <w:r>
              <w:rPr>
                <w:rFonts w:ascii="AvantGarde Md BT" w:hAnsi="AvantGarde Md BT"/>
                <w:sz w:val="28"/>
                <w:lang w:val="de-CH"/>
              </w:rPr>
              <w:t>Bei welchem Wert würdest du persönlich mit den Elektroschocks aufh</w:t>
            </w:r>
            <w:r>
              <w:rPr>
                <w:rFonts w:ascii="AvantGarde Md BT" w:hAnsi="AvantGarde Md BT"/>
                <w:sz w:val="28"/>
                <w:lang w:val="de-CH"/>
              </w:rPr>
              <w:t>ö</w:t>
            </w:r>
            <w:r>
              <w:rPr>
                <w:rFonts w:ascii="AvantGarde Md BT" w:hAnsi="AvantGarde Md BT"/>
                <w:sz w:val="28"/>
                <w:lang w:val="de-CH"/>
              </w:rPr>
              <w:t>ren?</w:t>
            </w:r>
          </w:p>
          <w:p w14:paraId="19244690" w14:textId="77777777" w:rsidR="0023731C" w:rsidRDefault="0023731C">
            <w:pPr>
              <w:jc w:val="both"/>
              <w:rPr>
                <w:rFonts w:ascii="AvantGarde Md BT" w:hAnsi="AvantGarde Md BT"/>
                <w:sz w:val="28"/>
                <w:lang w:val="de-CH"/>
              </w:rPr>
            </w:pPr>
          </w:p>
        </w:tc>
      </w:tr>
    </w:tbl>
    <w:p w14:paraId="4F291756" w14:textId="77777777" w:rsidR="0023731C" w:rsidRDefault="0023731C">
      <w:pPr>
        <w:jc w:val="both"/>
        <w:rPr>
          <w:rFonts w:ascii="AvantGarde Bk BT" w:hAnsi="AvantGarde Bk BT"/>
          <w:lang w:val="de-CH"/>
        </w:rPr>
      </w:pPr>
    </w:p>
    <w:p w14:paraId="767110CF" w14:textId="77777777" w:rsidR="0023731C" w:rsidRDefault="0023731C">
      <w:pPr>
        <w:jc w:val="both"/>
        <w:rPr>
          <w:rFonts w:ascii="AvantGarde Bk BT" w:hAnsi="AvantGarde Bk BT"/>
          <w:lang w:val="de-CH"/>
        </w:rPr>
      </w:pPr>
    </w:p>
    <w:p w14:paraId="6A9EDBD8" w14:textId="77777777" w:rsidR="0023731C" w:rsidRDefault="0023731C">
      <w:pPr>
        <w:jc w:val="both"/>
        <w:rPr>
          <w:rFonts w:ascii="AvantGarde Bk BT" w:hAnsi="AvantGarde Bk BT"/>
          <w:lang w:val="de-CH"/>
        </w:rPr>
      </w:pPr>
      <w:r>
        <w:rPr>
          <w:rFonts w:ascii="AvantGarde Bk BT" w:hAnsi="AvantGarde Bk BT"/>
          <w:lang w:val="de-CH"/>
        </w:rPr>
        <w:t>Sämtliche Versuchspersonen empfanden die S</w:t>
      </w:r>
      <w:r>
        <w:rPr>
          <w:rFonts w:ascii="AvantGarde Bk BT" w:hAnsi="AvantGarde Bk BT"/>
          <w:lang w:val="de-CH"/>
        </w:rPr>
        <w:t>i</w:t>
      </w:r>
      <w:r>
        <w:rPr>
          <w:rFonts w:ascii="AvantGarde Bk BT" w:hAnsi="AvantGarde Bk BT"/>
          <w:lang w:val="de-CH"/>
        </w:rPr>
        <w:t>tuation als äusserst unangenehm, sie protestie</w:t>
      </w:r>
      <w:r>
        <w:rPr>
          <w:rFonts w:ascii="AvantGarde Bk BT" w:hAnsi="AvantGarde Bk BT"/>
          <w:lang w:val="de-CH"/>
        </w:rPr>
        <w:t>r</w:t>
      </w:r>
      <w:r>
        <w:rPr>
          <w:rFonts w:ascii="AvantGarde Bk BT" w:hAnsi="AvantGarde Bk BT"/>
          <w:lang w:val="de-CH"/>
        </w:rPr>
        <w:t>ten, baten den “Schüler” dringend, doch zu re</w:t>
      </w:r>
      <w:r>
        <w:rPr>
          <w:rFonts w:ascii="AvantGarde Bk BT" w:hAnsi="AvantGarde Bk BT"/>
          <w:lang w:val="de-CH"/>
        </w:rPr>
        <w:t>a</w:t>
      </w:r>
      <w:r>
        <w:rPr>
          <w:rFonts w:ascii="AvantGarde Bk BT" w:hAnsi="AvantGarde Bk BT"/>
          <w:lang w:val="de-CH"/>
        </w:rPr>
        <w:t>gieren und richtig zu antworten, um keine Schocks mehr verabreichen zu müssen.</w:t>
      </w:r>
    </w:p>
    <w:p w14:paraId="6B64D70A" w14:textId="77777777" w:rsidR="0023731C" w:rsidRDefault="0023731C">
      <w:pPr>
        <w:jc w:val="both"/>
        <w:rPr>
          <w:rFonts w:ascii="AvantGarde Bk BT" w:hAnsi="AvantGarde Bk BT"/>
          <w:lang w:val="de-CH"/>
        </w:rPr>
      </w:pPr>
    </w:p>
    <w:p w14:paraId="169A9837" w14:textId="77777777" w:rsidR="0023731C" w:rsidRDefault="0023731C">
      <w:pPr>
        <w:jc w:val="both"/>
        <w:rPr>
          <w:rFonts w:ascii="AvantGarde Bk BT" w:hAnsi="AvantGarde Bk BT"/>
          <w:b/>
          <w:sz w:val="24"/>
          <w:szCs w:val="24"/>
          <w:lang w:val="de-CH"/>
        </w:rPr>
      </w:pPr>
    </w:p>
    <w:p w14:paraId="43CE39F1" w14:textId="77777777" w:rsidR="0023731C" w:rsidRDefault="0023731C">
      <w:pPr>
        <w:jc w:val="both"/>
        <w:rPr>
          <w:rFonts w:ascii="AvantGarde Bk BT" w:hAnsi="AvantGarde Bk BT"/>
          <w:b/>
          <w:sz w:val="24"/>
          <w:szCs w:val="24"/>
          <w:lang w:val="de-CH"/>
        </w:rPr>
      </w:pPr>
    </w:p>
    <w:p w14:paraId="5991A2B9" w14:textId="77777777" w:rsidR="0023731C" w:rsidRDefault="0023731C">
      <w:pPr>
        <w:shd w:val="clear" w:color="auto" w:fill="E0E0E0"/>
        <w:jc w:val="both"/>
        <w:rPr>
          <w:rFonts w:ascii="AvantGarde Md BT" w:hAnsi="AvantGarde Md BT"/>
          <w:b/>
          <w:sz w:val="36"/>
          <w:szCs w:val="24"/>
          <w:lang w:val="de-CH"/>
        </w:rPr>
      </w:pPr>
      <w:r>
        <w:rPr>
          <w:rFonts w:ascii="AvantGarde Md BT" w:hAnsi="AvantGarde Md BT"/>
          <w:b/>
          <w:sz w:val="36"/>
          <w:szCs w:val="24"/>
          <w:lang w:val="de-CH"/>
        </w:rPr>
        <w:t>3.VERSUCHSRESULTATE</w:t>
      </w:r>
    </w:p>
    <w:p w14:paraId="431C7AAF" w14:textId="77777777" w:rsidR="0023731C" w:rsidRDefault="0023731C">
      <w:pPr>
        <w:jc w:val="both"/>
        <w:rPr>
          <w:rFonts w:ascii="AvantGarde Bk BT" w:hAnsi="AvantGarde Bk BT"/>
          <w:lang w:val="de-CH"/>
        </w:rPr>
      </w:pPr>
    </w:p>
    <w:p w14:paraId="369B5F7F" w14:textId="77777777" w:rsidR="0023731C" w:rsidRDefault="0023731C">
      <w:pPr>
        <w:jc w:val="both"/>
        <w:rPr>
          <w:rFonts w:ascii="AvantGarde Bk BT" w:hAnsi="AvantGarde Bk BT"/>
          <w:lang w:val="de-CH"/>
        </w:rPr>
      </w:pPr>
    </w:p>
    <w:p w14:paraId="01AB4F67" w14:textId="77777777" w:rsidR="0023731C" w:rsidRDefault="0023731C">
      <w:pPr>
        <w:numPr>
          <w:ilvl w:val="0"/>
          <w:numId w:val="5"/>
        </w:numPr>
        <w:tabs>
          <w:tab w:val="clear" w:pos="567"/>
          <w:tab w:val="num" w:pos="284"/>
        </w:tabs>
        <w:ind w:left="284" w:hanging="284"/>
        <w:jc w:val="both"/>
        <w:rPr>
          <w:rFonts w:ascii="AvantGarde Bk BT" w:hAnsi="AvantGarde Bk BT"/>
          <w:b/>
          <w:bCs/>
          <w:sz w:val="22"/>
          <w:lang w:val="de-CH"/>
        </w:rPr>
      </w:pPr>
      <w:r>
        <w:rPr>
          <w:rFonts w:ascii="AvantGarde Bk BT" w:hAnsi="AvantGarde Bk BT"/>
          <w:b/>
          <w:bCs/>
          <w:sz w:val="22"/>
          <w:lang w:val="de-CH"/>
        </w:rPr>
        <w:t>26 der 40 Versuchspersonen gingen bis zum E</w:t>
      </w:r>
      <w:r>
        <w:rPr>
          <w:rFonts w:ascii="AvantGarde Bk BT" w:hAnsi="AvantGarde Bk BT"/>
          <w:b/>
          <w:bCs/>
          <w:sz w:val="22"/>
          <w:lang w:val="de-CH"/>
        </w:rPr>
        <w:t>n</w:t>
      </w:r>
      <w:r>
        <w:rPr>
          <w:rFonts w:ascii="AvantGarde Bk BT" w:hAnsi="AvantGarde Bk BT"/>
          <w:b/>
          <w:bCs/>
          <w:sz w:val="22"/>
          <w:lang w:val="de-CH"/>
        </w:rPr>
        <w:t>de, also 450V</w:t>
      </w:r>
    </w:p>
    <w:p w14:paraId="2411C1BD" w14:textId="77777777" w:rsidR="0023731C" w:rsidRDefault="0023731C">
      <w:pPr>
        <w:numPr>
          <w:ilvl w:val="0"/>
          <w:numId w:val="5"/>
        </w:numPr>
        <w:tabs>
          <w:tab w:val="clear" w:pos="567"/>
          <w:tab w:val="num" w:pos="284"/>
        </w:tabs>
        <w:ind w:left="284" w:hanging="284"/>
        <w:jc w:val="both"/>
        <w:rPr>
          <w:rFonts w:ascii="AvantGarde Bk BT" w:hAnsi="AvantGarde Bk BT"/>
          <w:b/>
          <w:bCs/>
          <w:sz w:val="22"/>
          <w:lang w:val="de-CH"/>
        </w:rPr>
      </w:pPr>
      <w:r>
        <w:rPr>
          <w:rFonts w:ascii="AvantGarde Bk BT" w:hAnsi="AvantGarde Bk BT"/>
          <w:b/>
          <w:bCs/>
          <w:sz w:val="22"/>
          <w:lang w:val="de-CH"/>
        </w:rPr>
        <w:t>14 Versuchspersonen weigerten sich def</w:t>
      </w:r>
      <w:r>
        <w:rPr>
          <w:rFonts w:ascii="AvantGarde Bk BT" w:hAnsi="AvantGarde Bk BT"/>
          <w:b/>
          <w:bCs/>
          <w:sz w:val="22"/>
          <w:lang w:val="de-CH"/>
        </w:rPr>
        <w:t>i</w:t>
      </w:r>
      <w:r>
        <w:rPr>
          <w:rFonts w:ascii="AvantGarde Bk BT" w:hAnsi="AvantGarde Bk BT"/>
          <w:b/>
          <w:bCs/>
          <w:sz w:val="22"/>
          <w:lang w:val="de-CH"/>
        </w:rPr>
        <w:t xml:space="preserve">nitiv, das </w:t>
      </w:r>
      <w:proofErr w:type="gramStart"/>
      <w:r>
        <w:rPr>
          <w:rFonts w:ascii="AvantGarde Bk BT" w:hAnsi="AvantGarde Bk BT"/>
          <w:b/>
          <w:bCs/>
          <w:sz w:val="22"/>
          <w:lang w:val="de-CH"/>
        </w:rPr>
        <w:t>Experiment  zu</w:t>
      </w:r>
      <w:proofErr w:type="gramEnd"/>
      <w:r>
        <w:rPr>
          <w:rFonts w:ascii="AvantGarde Bk BT" w:hAnsi="AvantGarde Bk BT"/>
          <w:b/>
          <w:bCs/>
          <w:sz w:val="22"/>
          <w:lang w:val="de-CH"/>
        </w:rPr>
        <w:t xml:space="preserve"> Ende durchzufü</w:t>
      </w:r>
      <w:r>
        <w:rPr>
          <w:rFonts w:ascii="AvantGarde Bk BT" w:hAnsi="AvantGarde Bk BT"/>
          <w:b/>
          <w:bCs/>
          <w:sz w:val="22"/>
          <w:lang w:val="de-CH"/>
        </w:rPr>
        <w:t>h</w:t>
      </w:r>
      <w:r>
        <w:rPr>
          <w:rFonts w:ascii="AvantGarde Bk BT" w:hAnsi="AvantGarde Bk BT"/>
          <w:b/>
          <w:bCs/>
          <w:sz w:val="22"/>
          <w:lang w:val="de-CH"/>
        </w:rPr>
        <w:t>ren</w:t>
      </w:r>
    </w:p>
    <w:p w14:paraId="584246A7" w14:textId="77777777" w:rsidR="0023731C" w:rsidRDefault="0023731C">
      <w:pPr>
        <w:numPr>
          <w:ilvl w:val="0"/>
          <w:numId w:val="5"/>
        </w:numPr>
        <w:tabs>
          <w:tab w:val="clear" w:pos="567"/>
          <w:tab w:val="num" w:pos="284"/>
        </w:tabs>
        <w:ind w:left="284" w:hanging="284"/>
        <w:jc w:val="both"/>
        <w:rPr>
          <w:rFonts w:ascii="AvantGarde Bk BT" w:hAnsi="AvantGarde Bk BT"/>
          <w:b/>
          <w:bCs/>
          <w:sz w:val="22"/>
          <w:lang w:val="de-CH"/>
        </w:rPr>
      </w:pPr>
      <w:r>
        <w:rPr>
          <w:rFonts w:ascii="AvantGarde Bk BT" w:hAnsi="AvantGarde Bk BT"/>
          <w:b/>
          <w:bCs/>
          <w:sz w:val="22"/>
          <w:lang w:val="de-CH"/>
        </w:rPr>
        <w:t>5 beendeten das Experiment zwischen 200 und 285V</w:t>
      </w:r>
    </w:p>
    <w:p w14:paraId="019D6118" w14:textId="77777777" w:rsidR="0023731C" w:rsidRDefault="0023731C">
      <w:pPr>
        <w:numPr>
          <w:ilvl w:val="0"/>
          <w:numId w:val="5"/>
        </w:numPr>
        <w:tabs>
          <w:tab w:val="clear" w:pos="567"/>
          <w:tab w:val="num" w:pos="284"/>
        </w:tabs>
        <w:ind w:left="284" w:hanging="284"/>
        <w:jc w:val="both"/>
        <w:rPr>
          <w:rFonts w:ascii="AvantGarde Bk BT" w:hAnsi="AvantGarde Bk BT"/>
          <w:b/>
          <w:bCs/>
          <w:sz w:val="22"/>
          <w:lang w:val="de-CH"/>
        </w:rPr>
      </w:pPr>
      <w:r>
        <w:rPr>
          <w:rFonts w:ascii="AvantGarde Bk BT" w:hAnsi="AvantGarde Bk BT"/>
          <w:b/>
          <w:bCs/>
          <w:sz w:val="22"/>
          <w:lang w:val="de-CH"/>
        </w:rPr>
        <w:t>5 beendeten das Experiment bei 300V, als das Schlagen an die Wand hörbar wurde.</w:t>
      </w:r>
    </w:p>
    <w:p w14:paraId="7BE1004E" w14:textId="4856C03D" w:rsidR="0023731C" w:rsidRPr="00D33DD3" w:rsidRDefault="0023731C" w:rsidP="00D33DD3">
      <w:pPr>
        <w:numPr>
          <w:ilvl w:val="0"/>
          <w:numId w:val="5"/>
        </w:numPr>
        <w:tabs>
          <w:tab w:val="clear" w:pos="567"/>
          <w:tab w:val="num" w:pos="284"/>
        </w:tabs>
        <w:ind w:left="284" w:hanging="284"/>
        <w:jc w:val="both"/>
        <w:rPr>
          <w:rFonts w:ascii="AvantGarde Bk BT" w:hAnsi="AvantGarde Bk BT"/>
          <w:b/>
          <w:bCs/>
          <w:sz w:val="22"/>
          <w:lang w:val="de-CH"/>
        </w:rPr>
      </w:pPr>
      <w:r>
        <w:rPr>
          <w:rFonts w:ascii="AvantGarde Bk BT" w:hAnsi="AvantGarde Bk BT"/>
          <w:b/>
          <w:bCs/>
          <w:sz w:val="22"/>
          <w:lang w:val="de-CH"/>
        </w:rPr>
        <w:t>4 beendeten bei 315 V</w:t>
      </w:r>
    </w:p>
    <w:p w14:paraId="01D59918" w14:textId="77777777" w:rsidR="0023731C" w:rsidRDefault="0023731C">
      <w:pPr>
        <w:shd w:val="clear" w:color="auto" w:fill="E0E0E0"/>
        <w:jc w:val="both"/>
        <w:rPr>
          <w:rFonts w:ascii="AvantGarde Md BT" w:hAnsi="AvantGarde Md BT"/>
          <w:b/>
          <w:sz w:val="36"/>
          <w:szCs w:val="24"/>
          <w:lang w:val="de-CH"/>
        </w:rPr>
      </w:pPr>
      <w:r>
        <w:rPr>
          <w:rFonts w:ascii="AvantGarde Md BT" w:hAnsi="AvantGarde Md BT"/>
          <w:b/>
          <w:sz w:val="36"/>
          <w:szCs w:val="24"/>
          <w:lang w:val="de-CH"/>
        </w:rPr>
        <w:t>4.VERSUCHSPROGNOSEN</w:t>
      </w:r>
    </w:p>
    <w:p w14:paraId="7A5ECF5C" w14:textId="77777777" w:rsidR="0023731C" w:rsidRDefault="0023731C">
      <w:pPr>
        <w:jc w:val="both"/>
        <w:rPr>
          <w:rFonts w:ascii="AvantGarde Bk BT" w:hAnsi="AvantGarde Bk BT"/>
          <w:lang w:val="de-CH"/>
        </w:rPr>
      </w:pPr>
    </w:p>
    <w:p w14:paraId="2245EB9F" w14:textId="77777777" w:rsidR="0023731C" w:rsidRDefault="0023731C">
      <w:pPr>
        <w:jc w:val="both"/>
        <w:rPr>
          <w:rFonts w:ascii="AvantGarde Bk BT" w:hAnsi="AvantGarde Bk BT"/>
          <w:lang w:val="de-CH"/>
        </w:rPr>
      </w:pPr>
      <w:r>
        <w:rPr>
          <w:rFonts w:ascii="AvantGarde Bk BT" w:hAnsi="AvantGarde Bk BT"/>
          <w:lang w:val="de-CH"/>
        </w:rPr>
        <w:t>Prognosen, die 40 angehende Psychologen (</w:t>
      </w:r>
      <w:proofErr w:type="spellStart"/>
      <w:r>
        <w:rPr>
          <w:rFonts w:ascii="AvantGarde Bk BT" w:hAnsi="AvantGarde Bk BT"/>
          <w:lang w:val="de-CH"/>
        </w:rPr>
        <w:t>u</w:t>
      </w:r>
      <w:r>
        <w:rPr>
          <w:rFonts w:ascii="AvantGarde Bk BT" w:hAnsi="AvantGarde Bk BT"/>
          <w:lang w:val="de-CH"/>
        </w:rPr>
        <w:t>n</w:t>
      </w:r>
      <w:r>
        <w:rPr>
          <w:rFonts w:ascii="AvantGarde Bk BT" w:hAnsi="AvantGarde Bk BT"/>
          <w:lang w:val="de-CH"/>
        </w:rPr>
        <w:t>dergraduates</w:t>
      </w:r>
      <w:proofErr w:type="spellEnd"/>
      <w:r>
        <w:rPr>
          <w:rFonts w:ascii="AvantGarde Bk BT" w:hAnsi="AvantGarde Bk BT"/>
          <w:lang w:val="de-CH"/>
        </w:rPr>
        <w:t>) vorab über den Ausgang dieses Experiments abgaben, erwiesen sich als grosser Irrtum. Sie waren der Meinung, dass die Mehrheit nicht weiter als bis 150 Volt gehen würde und w</w:t>
      </w:r>
      <w:r>
        <w:rPr>
          <w:rFonts w:ascii="AvantGarde Bk BT" w:hAnsi="AvantGarde Bk BT"/>
          <w:lang w:val="de-CH"/>
        </w:rPr>
        <w:t>e</w:t>
      </w:r>
      <w:r>
        <w:rPr>
          <w:rFonts w:ascii="AvantGarde Bk BT" w:hAnsi="AvantGarde Bk BT"/>
          <w:lang w:val="de-CH"/>
        </w:rPr>
        <w:t>niger als 4 % bei 300 Volt noch gehorchen wü</w:t>
      </w:r>
      <w:r>
        <w:rPr>
          <w:rFonts w:ascii="AvantGarde Bk BT" w:hAnsi="AvantGarde Bk BT"/>
          <w:lang w:val="de-CH"/>
        </w:rPr>
        <w:t>r</w:t>
      </w:r>
      <w:r>
        <w:rPr>
          <w:rFonts w:ascii="AvantGarde Bk BT" w:hAnsi="AvantGarde Bk BT"/>
          <w:lang w:val="de-CH"/>
        </w:rPr>
        <w:t>den. Nur etwa 1.2 % sollten wirklich bis 450 Volt gehen. Diese Experten überschätzten offensich</w:t>
      </w:r>
      <w:r>
        <w:rPr>
          <w:rFonts w:ascii="AvantGarde Bk BT" w:hAnsi="AvantGarde Bk BT"/>
          <w:lang w:val="de-CH"/>
        </w:rPr>
        <w:t>t</w:t>
      </w:r>
      <w:r>
        <w:rPr>
          <w:rFonts w:ascii="AvantGarde Bk BT" w:hAnsi="AvantGarde Bk BT"/>
          <w:lang w:val="de-CH"/>
        </w:rPr>
        <w:t xml:space="preserve">lich die Rolle der Persönlichkeit </w:t>
      </w:r>
      <w:proofErr w:type="gramStart"/>
      <w:r>
        <w:rPr>
          <w:rFonts w:ascii="AvantGarde Bk BT" w:hAnsi="AvantGarde Bk BT"/>
          <w:lang w:val="de-CH"/>
        </w:rPr>
        <w:t>ganz erheblich</w:t>
      </w:r>
      <w:proofErr w:type="gramEnd"/>
      <w:r>
        <w:rPr>
          <w:rFonts w:ascii="AvantGarde Bk BT" w:hAnsi="AvantGarde Bk BT"/>
          <w:lang w:val="de-CH"/>
        </w:rPr>
        <w:t xml:space="preserve">, während sie sich der Macht der Situation nicht bewusst waren. </w:t>
      </w:r>
    </w:p>
    <w:p w14:paraId="6F6CEC3B" w14:textId="77777777" w:rsidR="0023731C" w:rsidRDefault="0023731C">
      <w:pPr>
        <w:jc w:val="both"/>
        <w:rPr>
          <w:rFonts w:ascii="AvantGarde Bk BT" w:hAnsi="AvantGarde Bk BT"/>
          <w:lang w:val="de-CH"/>
        </w:rPr>
      </w:pPr>
    </w:p>
    <w:p w14:paraId="40AF797C" w14:textId="77777777" w:rsidR="0023731C" w:rsidRDefault="0023731C">
      <w:pPr>
        <w:jc w:val="both"/>
        <w:rPr>
          <w:rFonts w:ascii="AvantGarde Bk BT" w:hAnsi="AvantGarde Bk BT"/>
          <w:lang w:val="de-CH"/>
        </w:rPr>
      </w:pPr>
    </w:p>
    <w:p w14:paraId="26D4732C" w14:textId="77777777" w:rsidR="0023731C" w:rsidRDefault="0023731C">
      <w:pPr>
        <w:shd w:val="clear" w:color="auto" w:fill="E0E0E0"/>
        <w:jc w:val="both"/>
        <w:rPr>
          <w:rFonts w:ascii="AvantGarde Bk BT" w:hAnsi="AvantGarde Bk BT"/>
          <w:lang w:val="de-CH"/>
        </w:rPr>
      </w:pPr>
      <w:r>
        <w:rPr>
          <w:rFonts w:ascii="AvantGarde Md BT" w:hAnsi="AvantGarde Md BT"/>
          <w:b/>
          <w:sz w:val="36"/>
          <w:szCs w:val="24"/>
          <w:lang w:val="de-CH"/>
        </w:rPr>
        <w:t>5.VERSUCHSVARIANTEN</w:t>
      </w:r>
    </w:p>
    <w:p w14:paraId="3F5332C1" w14:textId="77777777" w:rsidR="0023731C" w:rsidRDefault="0023731C">
      <w:pPr>
        <w:jc w:val="both"/>
        <w:rPr>
          <w:rFonts w:ascii="AvantGarde Bk BT" w:hAnsi="AvantGarde Bk BT"/>
          <w:lang w:val="de-CH"/>
        </w:rPr>
      </w:pPr>
    </w:p>
    <w:tbl>
      <w:tblPr>
        <w:tblW w:w="0" w:type="auto"/>
        <w:tblCellMar>
          <w:left w:w="70" w:type="dxa"/>
          <w:right w:w="70" w:type="dxa"/>
        </w:tblCellMar>
        <w:tblLook w:val="0000" w:firstRow="0" w:lastRow="0" w:firstColumn="0" w:lastColumn="0" w:noHBand="0" w:noVBand="0"/>
      </w:tblPr>
      <w:tblGrid>
        <w:gridCol w:w="637"/>
        <w:gridCol w:w="3828"/>
      </w:tblGrid>
      <w:tr w:rsidR="0023731C" w14:paraId="45F5CF4C" w14:textId="77777777">
        <w:tblPrEx>
          <w:tblCellMar>
            <w:top w:w="0" w:type="dxa"/>
            <w:bottom w:w="0" w:type="dxa"/>
          </w:tblCellMar>
        </w:tblPrEx>
        <w:trPr>
          <w:cantSplit/>
          <w:trHeight w:val="1134"/>
        </w:trPr>
        <w:tc>
          <w:tcPr>
            <w:tcW w:w="637" w:type="dxa"/>
            <w:shd w:val="clear" w:color="auto" w:fill="E0E0E0"/>
            <w:textDirection w:val="btLr"/>
          </w:tcPr>
          <w:p w14:paraId="75CEF2CC" w14:textId="77777777" w:rsidR="0023731C" w:rsidRDefault="0023731C">
            <w:pPr>
              <w:ind w:left="113" w:right="113"/>
              <w:jc w:val="right"/>
              <w:rPr>
                <w:rFonts w:ascii="AvantGarde Md BT" w:hAnsi="AvantGarde Md BT"/>
                <w:sz w:val="28"/>
                <w:lang w:val="de-CH"/>
              </w:rPr>
            </w:pPr>
            <w:r>
              <w:rPr>
                <w:rFonts w:ascii="AvantGarde Md BT" w:hAnsi="AvantGarde Md BT"/>
                <w:sz w:val="28"/>
                <w:lang w:val="de-CH"/>
              </w:rPr>
              <w:t>FRAGE 5</w:t>
            </w:r>
          </w:p>
        </w:tc>
        <w:tc>
          <w:tcPr>
            <w:tcW w:w="3828" w:type="dxa"/>
          </w:tcPr>
          <w:p w14:paraId="1F457067" w14:textId="77777777" w:rsidR="0023731C" w:rsidRDefault="0023731C">
            <w:pPr>
              <w:jc w:val="both"/>
              <w:rPr>
                <w:rFonts w:ascii="AvantGarde Bk BT" w:hAnsi="AvantGarde Bk BT"/>
                <w:lang w:val="de-CH"/>
              </w:rPr>
            </w:pPr>
            <w:r>
              <w:rPr>
                <w:rFonts w:ascii="AvantGarde Md BT" w:hAnsi="AvantGarde Md BT"/>
                <w:sz w:val="28"/>
                <w:lang w:val="de-CH"/>
              </w:rPr>
              <w:t>Welche Massnahmen würdest du vorschlagen, damit eine grössere Anzahl Ve</w:t>
            </w:r>
            <w:r>
              <w:rPr>
                <w:rFonts w:ascii="AvantGarde Md BT" w:hAnsi="AvantGarde Md BT"/>
                <w:sz w:val="28"/>
                <w:lang w:val="de-CH"/>
              </w:rPr>
              <w:t>r</w:t>
            </w:r>
            <w:r>
              <w:rPr>
                <w:rFonts w:ascii="AvantGarde Md BT" w:hAnsi="AvantGarde Md BT"/>
                <w:sz w:val="28"/>
                <w:lang w:val="de-CH"/>
              </w:rPr>
              <w:t>suchspersonen höhere Stromstösse verabreicht?</w:t>
            </w:r>
          </w:p>
        </w:tc>
      </w:tr>
    </w:tbl>
    <w:p w14:paraId="021E7313" w14:textId="77777777" w:rsidR="0023731C" w:rsidRDefault="0023731C">
      <w:pPr>
        <w:jc w:val="both"/>
        <w:rPr>
          <w:rFonts w:ascii="AvantGarde Bk BT" w:hAnsi="AvantGarde Bk BT"/>
          <w:lang w:val="de-CH"/>
        </w:rPr>
      </w:pPr>
    </w:p>
    <w:p w14:paraId="653158EC" w14:textId="77777777" w:rsidR="0023731C" w:rsidRDefault="0023731C">
      <w:pPr>
        <w:pStyle w:val="Textkrper2"/>
        <w:rPr>
          <w:lang w:val="de-CH"/>
        </w:rPr>
      </w:pPr>
      <w:r>
        <w:rPr>
          <w:lang w:val="de-CH"/>
        </w:rPr>
        <w:t>Spätere Variationen der Versuchsanordnung zei</w:t>
      </w:r>
      <w:r>
        <w:rPr>
          <w:lang w:val="de-CH"/>
        </w:rPr>
        <w:t>g</w:t>
      </w:r>
      <w:r>
        <w:rPr>
          <w:lang w:val="de-CH"/>
        </w:rPr>
        <w:t>ten, dass sich der Effekt des Gehorsams noch ve</w:t>
      </w:r>
      <w:r>
        <w:rPr>
          <w:lang w:val="de-CH"/>
        </w:rPr>
        <w:t>r</w:t>
      </w:r>
      <w:r>
        <w:rPr>
          <w:lang w:val="de-CH"/>
        </w:rPr>
        <w:t>stärkt, wenn</w:t>
      </w:r>
    </w:p>
    <w:p w14:paraId="312D3858" w14:textId="77777777" w:rsidR="0023731C" w:rsidRDefault="0023731C">
      <w:pPr>
        <w:jc w:val="both"/>
        <w:rPr>
          <w:rFonts w:ascii="AvantGarde Bk BT" w:hAnsi="AvantGarde Bk BT"/>
          <w:lang w:val="de-CH"/>
        </w:rPr>
      </w:pPr>
    </w:p>
    <w:p w14:paraId="2ED753F3" w14:textId="77777777" w:rsidR="0023731C" w:rsidRDefault="0023731C">
      <w:pPr>
        <w:numPr>
          <w:ilvl w:val="0"/>
          <w:numId w:val="5"/>
        </w:numPr>
        <w:tabs>
          <w:tab w:val="clear" w:pos="567"/>
          <w:tab w:val="num" w:pos="284"/>
        </w:tabs>
        <w:ind w:left="284" w:hanging="284"/>
        <w:jc w:val="both"/>
        <w:rPr>
          <w:rFonts w:ascii="AvantGarde Bk BT" w:hAnsi="AvantGarde Bk BT"/>
          <w:b/>
          <w:bCs/>
          <w:sz w:val="22"/>
          <w:lang w:val="de-CH"/>
        </w:rPr>
      </w:pPr>
      <w:r>
        <w:rPr>
          <w:rFonts w:ascii="AvantGarde Bk BT" w:hAnsi="AvantGarde Bk BT"/>
          <w:b/>
          <w:bCs/>
          <w:sz w:val="22"/>
          <w:lang w:val="de-CH"/>
        </w:rPr>
        <w:t>die körperliche Distanz zum Opfer grösser wird</w:t>
      </w:r>
    </w:p>
    <w:p w14:paraId="15BC4BCD" w14:textId="77777777" w:rsidR="0023731C" w:rsidRDefault="0023731C">
      <w:pPr>
        <w:numPr>
          <w:ilvl w:val="0"/>
          <w:numId w:val="5"/>
        </w:numPr>
        <w:tabs>
          <w:tab w:val="clear" w:pos="567"/>
          <w:tab w:val="num" w:pos="284"/>
        </w:tabs>
        <w:ind w:left="284" w:hanging="284"/>
        <w:jc w:val="both"/>
        <w:rPr>
          <w:rFonts w:ascii="AvantGarde Bk BT" w:hAnsi="AvantGarde Bk BT"/>
          <w:b/>
          <w:bCs/>
          <w:sz w:val="22"/>
          <w:lang w:val="de-CH"/>
        </w:rPr>
      </w:pPr>
      <w:r>
        <w:rPr>
          <w:rFonts w:ascii="AvantGarde Bk BT" w:hAnsi="AvantGarde Bk BT"/>
          <w:b/>
          <w:bCs/>
          <w:sz w:val="22"/>
          <w:lang w:val="de-CH"/>
        </w:rPr>
        <w:t>der sogenannte “Lehrer” unter direkter Au</w:t>
      </w:r>
      <w:r>
        <w:rPr>
          <w:rFonts w:ascii="AvantGarde Bk BT" w:hAnsi="AvantGarde Bk BT"/>
          <w:b/>
          <w:bCs/>
          <w:sz w:val="22"/>
          <w:lang w:val="de-CH"/>
        </w:rPr>
        <w:t>f</w:t>
      </w:r>
      <w:r>
        <w:rPr>
          <w:rFonts w:ascii="AvantGarde Bk BT" w:hAnsi="AvantGarde Bk BT"/>
          <w:b/>
          <w:bCs/>
          <w:sz w:val="22"/>
          <w:lang w:val="de-CH"/>
        </w:rPr>
        <w:t>sicht der Autorität steht und</w:t>
      </w:r>
    </w:p>
    <w:p w14:paraId="73B4A5A0" w14:textId="77777777" w:rsidR="0023731C" w:rsidRDefault="0023731C">
      <w:pPr>
        <w:numPr>
          <w:ilvl w:val="0"/>
          <w:numId w:val="5"/>
        </w:numPr>
        <w:tabs>
          <w:tab w:val="clear" w:pos="567"/>
          <w:tab w:val="num" w:pos="284"/>
        </w:tabs>
        <w:ind w:left="284" w:hanging="284"/>
        <w:jc w:val="both"/>
        <w:rPr>
          <w:rFonts w:ascii="AvantGarde Bk BT" w:hAnsi="AvantGarde Bk BT"/>
          <w:b/>
          <w:bCs/>
          <w:sz w:val="22"/>
          <w:lang w:val="de-CH"/>
        </w:rPr>
      </w:pPr>
      <w:r>
        <w:rPr>
          <w:rFonts w:ascii="AvantGarde Bk BT" w:hAnsi="AvantGarde Bk BT"/>
          <w:b/>
          <w:bCs/>
          <w:sz w:val="22"/>
          <w:lang w:val="de-CH"/>
        </w:rPr>
        <w:t>eine Versuchsperson als “Mittelsperson” handelt, die einer anderen hilft, die tatsächlichen Schocks zu verabre</w:t>
      </w:r>
      <w:r>
        <w:rPr>
          <w:rFonts w:ascii="AvantGarde Bk BT" w:hAnsi="AvantGarde Bk BT"/>
          <w:b/>
          <w:bCs/>
          <w:sz w:val="22"/>
          <w:lang w:val="de-CH"/>
        </w:rPr>
        <w:t>i</w:t>
      </w:r>
      <w:r>
        <w:rPr>
          <w:rFonts w:ascii="AvantGarde Bk BT" w:hAnsi="AvantGarde Bk BT"/>
          <w:b/>
          <w:bCs/>
          <w:sz w:val="22"/>
          <w:lang w:val="de-CH"/>
        </w:rPr>
        <w:t>chen.</w:t>
      </w:r>
    </w:p>
    <w:p w14:paraId="7442E721" w14:textId="77777777" w:rsidR="0023731C" w:rsidRDefault="0023731C">
      <w:pPr>
        <w:jc w:val="both"/>
        <w:rPr>
          <w:rFonts w:ascii="AvantGarde Bk BT" w:hAnsi="AvantGarde Bk BT"/>
          <w:lang w:val="de-CH"/>
        </w:rPr>
      </w:pPr>
    </w:p>
    <w:p w14:paraId="45A9CE81" w14:textId="77777777" w:rsidR="0023731C" w:rsidRDefault="0023731C">
      <w:pPr>
        <w:jc w:val="both"/>
        <w:rPr>
          <w:rFonts w:ascii="AvantGarde Bk BT" w:hAnsi="AvantGarde Bk BT"/>
          <w:lang w:val="de-CH"/>
        </w:rPr>
      </w:pPr>
    </w:p>
    <w:p w14:paraId="1E640BE6" w14:textId="77777777" w:rsidR="0023731C" w:rsidRDefault="0023731C">
      <w:pPr>
        <w:shd w:val="clear" w:color="auto" w:fill="E0E0E0"/>
        <w:jc w:val="both"/>
        <w:rPr>
          <w:rFonts w:ascii="AvantGarde Md BT" w:hAnsi="AvantGarde Md BT"/>
          <w:b/>
          <w:sz w:val="36"/>
          <w:szCs w:val="24"/>
          <w:lang w:val="de-CH"/>
        </w:rPr>
      </w:pPr>
      <w:r>
        <w:rPr>
          <w:rFonts w:ascii="AvantGarde Md BT" w:hAnsi="AvantGarde Md BT"/>
          <w:b/>
          <w:sz w:val="36"/>
          <w:szCs w:val="24"/>
          <w:lang w:val="de-CH"/>
        </w:rPr>
        <w:t>6.VERSUCHSKRITIK</w:t>
      </w:r>
    </w:p>
    <w:p w14:paraId="7F2932A5" w14:textId="77777777" w:rsidR="0023731C" w:rsidRDefault="0023731C">
      <w:pPr>
        <w:ind w:left="284"/>
        <w:jc w:val="both"/>
        <w:rPr>
          <w:rFonts w:ascii="AvantGarde Bk BT" w:hAnsi="AvantGarde Bk BT"/>
          <w:lang w:val="de-CH"/>
        </w:rPr>
      </w:pPr>
    </w:p>
    <w:p w14:paraId="6A88D7B4" w14:textId="77777777" w:rsidR="0023731C" w:rsidRDefault="0023731C">
      <w:pPr>
        <w:jc w:val="both"/>
        <w:rPr>
          <w:rFonts w:ascii="AvantGarde Bk BT" w:hAnsi="AvantGarde Bk BT"/>
          <w:lang w:val="de-CH"/>
        </w:rPr>
      </w:pPr>
      <w:r>
        <w:rPr>
          <w:rFonts w:ascii="AvantGarde Bk BT" w:hAnsi="AvantGarde Bk BT"/>
          <w:lang w:val="de-CH"/>
        </w:rPr>
        <w:t>Das Experiment wurde nach 1963 in verschied</w:t>
      </w:r>
      <w:r>
        <w:rPr>
          <w:rFonts w:ascii="AvantGarde Bk BT" w:hAnsi="AvantGarde Bk BT"/>
          <w:lang w:val="de-CH"/>
        </w:rPr>
        <w:t>e</w:t>
      </w:r>
      <w:r>
        <w:rPr>
          <w:rFonts w:ascii="AvantGarde Bk BT" w:hAnsi="AvantGarde Bk BT"/>
          <w:lang w:val="de-CH"/>
        </w:rPr>
        <w:t>nen Ländern und mit Anpassungen noch mehrmals durc</w:t>
      </w:r>
      <w:r>
        <w:rPr>
          <w:rFonts w:ascii="AvantGarde Bk BT" w:hAnsi="AvantGarde Bk BT"/>
          <w:lang w:val="de-CH"/>
        </w:rPr>
        <w:t>h</w:t>
      </w:r>
      <w:r>
        <w:rPr>
          <w:rFonts w:ascii="AvantGarde Bk BT" w:hAnsi="AvantGarde Bk BT"/>
          <w:lang w:val="de-CH"/>
        </w:rPr>
        <w:t>geführt – zumeist mit vergleichbaren Ergebnissen.</w:t>
      </w:r>
    </w:p>
    <w:p w14:paraId="1EC806A9" w14:textId="77777777" w:rsidR="0023731C" w:rsidRDefault="0023731C">
      <w:pPr>
        <w:jc w:val="both"/>
        <w:rPr>
          <w:rFonts w:ascii="AvantGarde Bk BT" w:hAnsi="AvantGarde Bk BT"/>
          <w:lang w:val="de-CH"/>
        </w:rPr>
      </w:pPr>
      <w:r>
        <w:rPr>
          <w:rFonts w:ascii="AvantGarde Bk BT" w:hAnsi="AvantGarde Bk BT"/>
          <w:lang w:val="de-CH"/>
        </w:rPr>
        <w:t>Trotzdem war und ist es äusserst umstritten, vor allem aus den folgenden Gründen, welche der wissenschaf</w:t>
      </w:r>
      <w:r>
        <w:rPr>
          <w:rFonts w:ascii="AvantGarde Bk BT" w:hAnsi="AvantGarde Bk BT"/>
          <w:lang w:val="de-CH"/>
        </w:rPr>
        <w:t>t</w:t>
      </w:r>
      <w:r>
        <w:rPr>
          <w:rFonts w:ascii="AvantGarde Bk BT" w:hAnsi="AvantGarde Bk BT"/>
          <w:lang w:val="de-CH"/>
        </w:rPr>
        <w:t>lichen Versuchethik widersprechen:</w:t>
      </w:r>
    </w:p>
    <w:p w14:paraId="7AB434F1" w14:textId="77777777" w:rsidR="0023731C" w:rsidRDefault="0023731C">
      <w:pPr>
        <w:jc w:val="both"/>
        <w:rPr>
          <w:rFonts w:ascii="AvantGarde Bk BT" w:hAnsi="AvantGarde Bk BT"/>
          <w:lang w:val="de-CH"/>
        </w:rPr>
      </w:pPr>
    </w:p>
    <w:p w14:paraId="6E60008D" w14:textId="77777777" w:rsidR="0023731C" w:rsidRDefault="0023731C">
      <w:pPr>
        <w:numPr>
          <w:ilvl w:val="0"/>
          <w:numId w:val="3"/>
        </w:numPr>
        <w:jc w:val="both"/>
        <w:rPr>
          <w:rFonts w:ascii="AvantGarde Bk BT" w:hAnsi="AvantGarde Bk BT"/>
          <w:lang w:val="de-CH"/>
        </w:rPr>
      </w:pPr>
      <w:r>
        <w:rPr>
          <w:rFonts w:ascii="AvantGarde Bk BT" w:hAnsi="AvantGarde Bk BT"/>
          <w:lang w:val="de-CH"/>
        </w:rPr>
        <w:t>Den Versuchspersonen war die Versuchsa</w:t>
      </w:r>
      <w:r>
        <w:rPr>
          <w:rFonts w:ascii="AvantGarde Bk BT" w:hAnsi="AvantGarde Bk BT"/>
          <w:lang w:val="de-CH"/>
        </w:rPr>
        <w:t>n</w:t>
      </w:r>
      <w:r>
        <w:rPr>
          <w:rFonts w:ascii="AvantGarde Bk BT" w:hAnsi="AvantGarde Bk BT"/>
          <w:lang w:val="de-CH"/>
        </w:rPr>
        <w:t>ordnung nicht transparent; sie waren falsch i</w:t>
      </w:r>
      <w:r>
        <w:rPr>
          <w:rFonts w:ascii="AvantGarde Bk BT" w:hAnsi="AvantGarde Bk BT"/>
          <w:lang w:val="de-CH"/>
        </w:rPr>
        <w:t>n</w:t>
      </w:r>
      <w:r>
        <w:rPr>
          <w:rFonts w:ascii="AvantGarde Bk BT" w:hAnsi="AvantGarde Bk BT"/>
          <w:lang w:val="de-CH"/>
        </w:rPr>
        <w:t xml:space="preserve">formiert über den Zweck und </w:t>
      </w:r>
      <w:proofErr w:type="gramStart"/>
      <w:r>
        <w:rPr>
          <w:rFonts w:ascii="AvantGarde Bk BT" w:hAnsi="AvantGarde Bk BT"/>
          <w:lang w:val="de-CH"/>
        </w:rPr>
        <w:t>das Ziels</w:t>
      </w:r>
      <w:proofErr w:type="gramEnd"/>
      <w:r>
        <w:rPr>
          <w:rFonts w:ascii="AvantGarde Bk BT" w:hAnsi="AvantGarde Bk BT"/>
          <w:lang w:val="de-CH"/>
        </w:rPr>
        <w:t xml:space="preserve"> des Versuchs. (Was natürlich auch deren Verha</w:t>
      </w:r>
      <w:r>
        <w:rPr>
          <w:rFonts w:ascii="AvantGarde Bk BT" w:hAnsi="AvantGarde Bk BT"/>
          <w:lang w:val="de-CH"/>
        </w:rPr>
        <w:t>l</w:t>
      </w:r>
      <w:r>
        <w:rPr>
          <w:rFonts w:ascii="AvantGarde Bk BT" w:hAnsi="AvantGarde Bk BT"/>
          <w:lang w:val="de-CH"/>
        </w:rPr>
        <w:t>ten verändert hätte!)</w:t>
      </w:r>
    </w:p>
    <w:p w14:paraId="74021CED" w14:textId="77777777" w:rsidR="0023731C" w:rsidRDefault="0023731C">
      <w:pPr>
        <w:numPr>
          <w:ilvl w:val="0"/>
          <w:numId w:val="3"/>
        </w:numPr>
        <w:jc w:val="both"/>
        <w:rPr>
          <w:rFonts w:ascii="AvantGarde Bk BT" w:hAnsi="AvantGarde Bk BT"/>
          <w:lang w:val="de-CH"/>
        </w:rPr>
      </w:pPr>
      <w:r>
        <w:rPr>
          <w:rFonts w:ascii="AvantGarde Bk BT" w:hAnsi="AvantGarde Bk BT"/>
          <w:lang w:val="de-CH"/>
        </w:rPr>
        <w:t>Den "Lehrern" wurde während des Versuchs ausschliesslich befohlen, weiterzumachen. Die Information, jederzeit aus</w:t>
      </w:r>
      <w:r>
        <w:rPr>
          <w:rFonts w:ascii="AvantGarde Bk BT" w:hAnsi="AvantGarde Bk BT"/>
          <w:lang w:val="de-CH"/>
        </w:rPr>
        <w:lastRenderedPageBreak/>
        <w:t>steigen zu kö</w:t>
      </w:r>
      <w:r>
        <w:rPr>
          <w:rFonts w:ascii="AvantGarde Bk BT" w:hAnsi="AvantGarde Bk BT"/>
          <w:lang w:val="de-CH"/>
        </w:rPr>
        <w:t>n</w:t>
      </w:r>
      <w:r>
        <w:rPr>
          <w:rFonts w:ascii="AvantGarde Bk BT" w:hAnsi="AvantGarde Bk BT"/>
          <w:lang w:val="de-CH"/>
        </w:rPr>
        <w:t>nen, wurde nicht mehr gegeben. (Beeinflu</w:t>
      </w:r>
      <w:r>
        <w:rPr>
          <w:rFonts w:ascii="AvantGarde Bk BT" w:hAnsi="AvantGarde Bk BT"/>
          <w:lang w:val="de-CH"/>
        </w:rPr>
        <w:t>s</w:t>
      </w:r>
      <w:r>
        <w:rPr>
          <w:rFonts w:ascii="AvantGarde Bk BT" w:hAnsi="AvantGarde Bk BT"/>
          <w:lang w:val="de-CH"/>
        </w:rPr>
        <w:t>sung)</w:t>
      </w:r>
    </w:p>
    <w:p w14:paraId="101CAC1B" w14:textId="77777777" w:rsidR="0023731C" w:rsidRDefault="0023731C">
      <w:pPr>
        <w:numPr>
          <w:ilvl w:val="0"/>
          <w:numId w:val="3"/>
        </w:numPr>
        <w:jc w:val="both"/>
        <w:rPr>
          <w:rFonts w:ascii="AvantGarde Bk BT" w:hAnsi="AvantGarde Bk BT"/>
          <w:lang w:val="de-CH"/>
        </w:rPr>
      </w:pPr>
      <w:r>
        <w:rPr>
          <w:rFonts w:ascii="AvantGarde Bk BT" w:hAnsi="AvantGarde Bk BT"/>
          <w:lang w:val="de-CH"/>
        </w:rPr>
        <w:t xml:space="preserve">Die Versuchspersonen </w:t>
      </w:r>
      <w:proofErr w:type="gramStart"/>
      <w:r>
        <w:rPr>
          <w:rFonts w:ascii="AvantGarde Bk BT" w:hAnsi="AvantGarde Bk BT"/>
          <w:lang w:val="de-CH"/>
        </w:rPr>
        <w:t>selber</w:t>
      </w:r>
      <w:proofErr w:type="gramEnd"/>
      <w:r>
        <w:rPr>
          <w:rFonts w:ascii="AvantGarde Bk BT" w:hAnsi="AvantGarde Bk BT"/>
          <w:lang w:val="de-CH"/>
        </w:rPr>
        <w:t xml:space="preserve"> wurden einem ungeheuren Stress und nicht absehbaren psychischen B</w:t>
      </w:r>
      <w:r>
        <w:rPr>
          <w:rFonts w:ascii="AvantGarde Bk BT" w:hAnsi="AvantGarde Bk BT"/>
          <w:lang w:val="de-CH"/>
        </w:rPr>
        <w:t>e</w:t>
      </w:r>
      <w:r>
        <w:rPr>
          <w:rFonts w:ascii="AvantGarde Bk BT" w:hAnsi="AvantGarde Bk BT"/>
          <w:lang w:val="de-CH"/>
        </w:rPr>
        <w:t>lastungen ausgesetzt (ethisch falsch)</w:t>
      </w:r>
    </w:p>
    <w:p w14:paraId="370352F6" w14:textId="77777777" w:rsidR="0023731C" w:rsidRDefault="0023731C">
      <w:pPr>
        <w:numPr>
          <w:ilvl w:val="0"/>
          <w:numId w:val="3"/>
        </w:numPr>
        <w:jc w:val="both"/>
        <w:rPr>
          <w:rFonts w:ascii="AvantGarde Bk BT" w:hAnsi="AvantGarde Bk BT"/>
          <w:lang w:val="de-CH"/>
        </w:rPr>
      </w:pPr>
      <w:r>
        <w:rPr>
          <w:rFonts w:ascii="AvantGarde Bk BT" w:hAnsi="AvantGarde Bk BT"/>
          <w:lang w:val="de-CH"/>
        </w:rPr>
        <w:t>Die Auswahl der Versuchspersonen war nicht "repräsentativ" (Nur Männer - Ein Versuch mit Frauen brachte später in etwa dasselbe Resu</w:t>
      </w:r>
      <w:r>
        <w:rPr>
          <w:rFonts w:ascii="AvantGarde Bk BT" w:hAnsi="AvantGarde Bk BT"/>
          <w:lang w:val="de-CH"/>
        </w:rPr>
        <w:t>l</w:t>
      </w:r>
      <w:r>
        <w:rPr>
          <w:rFonts w:ascii="AvantGarde Bk BT" w:hAnsi="AvantGarde Bk BT"/>
          <w:lang w:val="de-CH"/>
        </w:rPr>
        <w:t>tat)</w:t>
      </w:r>
    </w:p>
    <w:p w14:paraId="15928854" w14:textId="77777777" w:rsidR="0023731C" w:rsidRDefault="0023731C">
      <w:pPr>
        <w:jc w:val="both"/>
        <w:rPr>
          <w:rFonts w:ascii="AvantGarde Bk BT" w:hAnsi="AvantGarde Bk BT"/>
          <w:lang w:val="de-CH"/>
        </w:rPr>
      </w:pPr>
    </w:p>
    <w:p w14:paraId="3184B3A4" w14:textId="77777777" w:rsidR="0023731C" w:rsidRDefault="0023731C">
      <w:pPr>
        <w:jc w:val="both"/>
        <w:rPr>
          <w:rFonts w:ascii="AvantGarde Bk BT" w:hAnsi="AvantGarde Bk BT"/>
          <w:lang w:val="de-CH"/>
        </w:rPr>
      </w:pPr>
    </w:p>
    <w:p w14:paraId="4AEC6C1A" w14:textId="77777777" w:rsidR="0023731C" w:rsidRDefault="0023731C">
      <w:pPr>
        <w:jc w:val="both"/>
        <w:rPr>
          <w:rFonts w:ascii="AvantGarde Bk BT" w:hAnsi="AvantGarde Bk BT"/>
          <w:lang w:val="de-CH"/>
        </w:rPr>
      </w:pPr>
    </w:p>
    <w:p w14:paraId="6AFBECE5" w14:textId="77777777" w:rsidR="0023731C" w:rsidRDefault="0023731C">
      <w:pPr>
        <w:jc w:val="both"/>
        <w:rPr>
          <w:rFonts w:ascii="AvantGarde Bk BT" w:hAnsi="AvantGarde Bk BT"/>
          <w:lang w:val="de-CH"/>
        </w:rPr>
      </w:pPr>
    </w:p>
    <w:p w14:paraId="5DBC0A05" w14:textId="77777777" w:rsidR="0023731C" w:rsidRDefault="0023731C">
      <w:pPr>
        <w:jc w:val="both"/>
        <w:rPr>
          <w:rFonts w:ascii="AvantGarde Bk BT" w:hAnsi="AvantGarde Bk BT"/>
          <w:lang w:val="de-CH"/>
        </w:rPr>
      </w:pPr>
    </w:p>
    <w:p w14:paraId="11D95356" w14:textId="77777777" w:rsidR="0023731C" w:rsidRDefault="0023731C">
      <w:pPr>
        <w:jc w:val="both"/>
        <w:rPr>
          <w:rFonts w:ascii="AvantGarde Bk BT" w:hAnsi="AvantGarde Bk BT"/>
          <w:lang w:val="de-CH"/>
        </w:rPr>
      </w:pPr>
    </w:p>
    <w:p w14:paraId="595EC4D6" w14:textId="77777777" w:rsidR="0023731C" w:rsidRDefault="0023731C">
      <w:pPr>
        <w:jc w:val="both"/>
        <w:rPr>
          <w:rFonts w:ascii="AvantGarde Bk BT" w:hAnsi="AvantGarde Bk BT"/>
          <w:lang w:val="de-CH"/>
        </w:rPr>
      </w:pPr>
    </w:p>
    <w:p w14:paraId="23B2213B" w14:textId="77777777" w:rsidR="0023731C" w:rsidRDefault="0023731C">
      <w:pPr>
        <w:jc w:val="both"/>
        <w:rPr>
          <w:rFonts w:ascii="AvantGarde Bk BT" w:hAnsi="AvantGarde Bk BT"/>
          <w:lang w:val="de-CH"/>
        </w:rPr>
      </w:pPr>
    </w:p>
    <w:p w14:paraId="03B1A5F6" w14:textId="77777777" w:rsidR="0023731C" w:rsidRDefault="0023731C">
      <w:pPr>
        <w:jc w:val="both"/>
        <w:rPr>
          <w:rFonts w:ascii="AvantGarde Bk BT" w:hAnsi="AvantGarde Bk BT"/>
          <w:lang w:val="de-CH"/>
        </w:rPr>
      </w:pPr>
    </w:p>
    <w:p w14:paraId="51387375" w14:textId="77777777" w:rsidR="0023731C" w:rsidRDefault="0023731C">
      <w:pPr>
        <w:jc w:val="both"/>
        <w:rPr>
          <w:rFonts w:ascii="AvantGarde Bk BT" w:hAnsi="AvantGarde Bk BT"/>
          <w:lang w:val="de-CH"/>
        </w:rPr>
      </w:pPr>
    </w:p>
    <w:p w14:paraId="7DB225F8" w14:textId="77777777" w:rsidR="0023731C" w:rsidRDefault="0023731C">
      <w:pPr>
        <w:jc w:val="both"/>
        <w:rPr>
          <w:rFonts w:ascii="AvantGarde Bk BT" w:hAnsi="AvantGarde Bk BT"/>
          <w:lang w:val="de-CH"/>
        </w:rPr>
      </w:pPr>
    </w:p>
    <w:p w14:paraId="36678C76" w14:textId="77777777" w:rsidR="0023731C" w:rsidRDefault="0023731C">
      <w:pPr>
        <w:jc w:val="both"/>
        <w:rPr>
          <w:rFonts w:ascii="AvantGarde Bk BT" w:hAnsi="AvantGarde Bk BT"/>
          <w:lang w:val="de-CH"/>
        </w:rPr>
      </w:pPr>
    </w:p>
    <w:p w14:paraId="3D845DF7" w14:textId="77777777" w:rsidR="0023731C" w:rsidRDefault="0023731C">
      <w:pPr>
        <w:jc w:val="both"/>
        <w:rPr>
          <w:rFonts w:ascii="AvantGarde Bk BT" w:hAnsi="AvantGarde Bk BT"/>
          <w:lang w:val="de-CH"/>
        </w:rPr>
        <w:sectPr w:rsidR="0023731C">
          <w:type w:val="continuous"/>
          <w:pgSz w:w="11907" w:h="16840"/>
          <w:pgMar w:top="851" w:right="1134" w:bottom="851" w:left="1134" w:header="720" w:footer="720" w:gutter="0"/>
          <w:cols w:num="2" w:space="709"/>
        </w:sectPr>
      </w:pPr>
    </w:p>
    <w:p w14:paraId="1A159111" w14:textId="77777777" w:rsidR="0023731C" w:rsidRDefault="0023731C">
      <w:pPr>
        <w:pBdr>
          <w:top w:val="single" w:sz="24" w:space="1" w:color="DDDDDD"/>
        </w:pBdr>
        <w:jc w:val="both"/>
        <w:rPr>
          <w:rFonts w:ascii="AvantGarde Bk BT" w:hAnsi="AvantGarde Bk BT"/>
          <w:lang w:val="de-CH"/>
        </w:rPr>
      </w:pPr>
    </w:p>
    <w:p w14:paraId="486B05D4" w14:textId="77777777" w:rsidR="0023731C" w:rsidRDefault="0023731C">
      <w:pPr>
        <w:pBdr>
          <w:top w:val="single" w:sz="24" w:space="1" w:color="DDDDDD"/>
        </w:pBdr>
        <w:jc w:val="both"/>
        <w:rPr>
          <w:rFonts w:ascii="AvantGarde Bk BT" w:hAnsi="AvantGarde Bk BT"/>
          <w:lang w:val="de-CH"/>
        </w:rPr>
      </w:pPr>
    </w:p>
    <w:p w14:paraId="4CCB68E3" w14:textId="77777777" w:rsidR="0023731C" w:rsidRDefault="0023731C">
      <w:pPr>
        <w:pBdr>
          <w:top w:val="single" w:sz="24" w:space="1" w:color="DDDDDD"/>
        </w:pBdr>
        <w:jc w:val="both"/>
        <w:rPr>
          <w:rFonts w:ascii="AvantGarde Bk BT" w:hAnsi="AvantGarde Bk BT"/>
          <w:lang w:val="de-CH"/>
        </w:rPr>
        <w:sectPr w:rsidR="0023731C">
          <w:type w:val="continuous"/>
          <w:pgSz w:w="11907" w:h="16840"/>
          <w:pgMar w:top="851" w:right="1134" w:bottom="851" w:left="1134" w:header="720" w:footer="720" w:gutter="0"/>
          <w:cols w:space="709"/>
        </w:sectPr>
      </w:pPr>
    </w:p>
    <w:p w14:paraId="3283A242" w14:textId="77777777" w:rsidR="0023731C" w:rsidRDefault="0023731C">
      <w:pPr>
        <w:shd w:val="clear" w:color="auto" w:fill="E0E0E0"/>
        <w:jc w:val="both"/>
        <w:rPr>
          <w:rFonts w:ascii="AvantGarde Bk BT" w:hAnsi="AvantGarde Bk BT"/>
          <w:b/>
          <w:sz w:val="24"/>
          <w:szCs w:val="24"/>
          <w:lang w:val="de-CH"/>
        </w:rPr>
      </w:pPr>
      <w:r>
        <w:rPr>
          <w:rFonts w:ascii="AvantGarde Md BT" w:hAnsi="AvantGarde Md BT"/>
          <w:b/>
          <w:sz w:val="36"/>
          <w:szCs w:val="24"/>
          <w:lang w:val="de-CH"/>
        </w:rPr>
        <w:t>7.VERSUCHSAUSWERTUNG</w:t>
      </w:r>
    </w:p>
    <w:p w14:paraId="7EF496FD" w14:textId="77777777" w:rsidR="0023731C" w:rsidRDefault="0023731C">
      <w:pPr>
        <w:jc w:val="both"/>
        <w:rPr>
          <w:rFonts w:ascii="AvantGarde Bk BT" w:hAnsi="AvantGarde Bk BT"/>
          <w:lang w:val="de-CH"/>
        </w:rPr>
      </w:pPr>
    </w:p>
    <w:p w14:paraId="08516006" w14:textId="77777777" w:rsidR="0023731C" w:rsidRDefault="0023731C">
      <w:pPr>
        <w:jc w:val="both"/>
        <w:rPr>
          <w:rFonts w:ascii="AvantGarde Bk BT" w:hAnsi="AvantGarde Bk BT"/>
          <w:lang w:val="de-CH"/>
        </w:rPr>
      </w:pPr>
      <w:r>
        <w:rPr>
          <w:rFonts w:ascii="AvantGarde Bk BT" w:hAnsi="AvantGarde Bk BT"/>
          <w:lang w:val="de-CH"/>
        </w:rPr>
        <w:t>Nach den Versuchen waren die Versuchspers</w:t>
      </w:r>
      <w:r>
        <w:rPr>
          <w:rFonts w:ascii="AvantGarde Bk BT" w:hAnsi="AvantGarde Bk BT"/>
          <w:lang w:val="de-CH"/>
        </w:rPr>
        <w:t>o</w:t>
      </w:r>
      <w:r>
        <w:rPr>
          <w:rFonts w:ascii="AvantGarde Bk BT" w:hAnsi="AvantGarde Bk BT"/>
          <w:lang w:val="de-CH"/>
        </w:rPr>
        <w:t>nen ausnahmslos sehr erregt und einige geradezu gebr</w:t>
      </w:r>
      <w:r>
        <w:rPr>
          <w:rFonts w:ascii="AvantGarde Bk BT" w:hAnsi="AvantGarde Bk BT"/>
          <w:lang w:val="de-CH"/>
        </w:rPr>
        <w:t>o</w:t>
      </w:r>
      <w:r>
        <w:rPr>
          <w:rFonts w:ascii="AvantGarde Bk BT" w:hAnsi="AvantGarde Bk BT"/>
          <w:lang w:val="de-CH"/>
        </w:rPr>
        <w:t>chene Menschen. Sie waren sich also offensichtlich bewusst, was sie getan hatten und verweigerten dennoch nicht den Gehorsam. Pri</w:t>
      </w:r>
      <w:r>
        <w:rPr>
          <w:rFonts w:ascii="AvantGarde Bk BT" w:hAnsi="AvantGarde Bk BT"/>
          <w:lang w:val="de-CH"/>
        </w:rPr>
        <w:t>n</w:t>
      </w:r>
      <w:r>
        <w:rPr>
          <w:rFonts w:ascii="AvantGarde Bk BT" w:hAnsi="AvantGarde Bk BT"/>
          <w:lang w:val="de-CH"/>
        </w:rPr>
        <w:t xml:space="preserve">zipiell ist also (fast?) jeder Mensch unter gewissen Umständen zu Taten bereit, die er sich vorher </w:t>
      </w:r>
      <w:r>
        <w:rPr>
          <w:rFonts w:ascii="AvantGarde Bk BT" w:hAnsi="AvantGarde Bk BT"/>
          <w:lang w:val="de-CH"/>
        </w:rPr>
        <w:t>ü</w:t>
      </w:r>
      <w:r>
        <w:rPr>
          <w:rFonts w:ascii="AvantGarde Bk BT" w:hAnsi="AvantGarde Bk BT"/>
          <w:lang w:val="de-CH"/>
        </w:rPr>
        <w:t xml:space="preserve">berhaupt nicht vorstellen kann. Umfragen nach dem Motto “Wieweit würden Sie in einer </w:t>
      </w:r>
      <w:proofErr w:type="spellStart"/>
      <w:r>
        <w:rPr>
          <w:rFonts w:ascii="AvantGarde Bk BT" w:hAnsi="AvantGarde Bk BT"/>
          <w:lang w:val="de-CH"/>
        </w:rPr>
        <w:t>Milgram</w:t>
      </w:r>
      <w:proofErr w:type="spellEnd"/>
      <w:r>
        <w:rPr>
          <w:rFonts w:ascii="AvantGarde Bk BT" w:hAnsi="AvantGarde Bk BT"/>
          <w:lang w:val="de-CH"/>
        </w:rPr>
        <w:t>-Situation gehen?” ergeben dagegen völlig kontr</w:t>
      </w:r>
      <w:r>
        <w:rPr>
          <w:rFonts w:ascii="AvantGarde Bk BT" w:hAnsi="AvantGarde Bk BT"/>
          <w:lang w:val="de-CH"/>
        </w:rPr>
        <w:t>ä</w:t>
      </w:r>
      <w:r>
        <w:rPr>
          <w:rFonts w:ascii="AvantGarde Bk BT" w:hAnsi="AvantGarde Bk BT"/>
          <w:lang w:val="de-CH"/>
        </w:rPr>
        <w:t xml:space="preserve">re Werte. Kaum jemand glaubt von sich selbst, sich in einer solchen Situation der Autorität zu beugen. </w:t>
      </w:r>
    </w:p>
    <w:p w14:paraId="34DD8040" w14:textId="77777777" w:rsidR="0023731C" w:rsidRDefault="0023731C">
      <w:pPr>
        <w:jc w:val="both"/>
        <w:rPr>
          <w:rFonts w:ascii="AvantGarde Bk BT" w:hAnsi="AvantGarde Bk BT"/>
          <w:b/>
          <w:lang w:val="de-CH"/>
        </w:rPr>
      </w:pPr>
    </w:p>
    <w:p w14:paraId="308DE853" w14:textId="77777777" w:rsidR="0023731C" w:rsidRDefault="0023731C">
      <w:pPr>
        <w:pStyle w:val="Textkrper3"/>
        <w:rPr>
          <w:lang w:val="de-CH"/>
        </w:rPr>
      </w:pPr>
      <w:r>
        <w:rPr>
          <w:lang w:val="de-CH"/>
        </w:rPr>
        <w:t xml:space="preserve">Das Ergebnis dieser Untersuchung zeigt also dem einzelnen </w:t>
      </w:r>
      <w:proofErr w:type="gramStart"/>
      <w:r>
        <w:rPr>
          <w:lang w:val="de-CH"/>
        </w:rPr>
        <w:t>ganz deutlich</w:t>
      </w:r>
      <w:proofErr w:type="gramEnd"/>
      <w:r>
        <w:rPr>
          <w:lang w:val="de-CH"/>
        </w:rPr>
        <w:t>, wie unmöglich es sein kann, sich selbst wirklich zu kennen. Somit scheint ni</w:t>
      </w:r>
      <w:r>
        <w:rPr>
          <w:lang w:val="de-CH"/>
        </w:rPr>
        <w:t>e</w:t>
      </w:r>
      <w:r>
        <w:rPr>
          <w:lang w:val="de-CH"/>
        </w:rPr>
        <w:t>mand in der Lage zu sein, sein Verha</w:t>
      </w:r>
      <w:r>
        <w:rPr>
          <w:lang w:val="de-CH"/>
        </w:rPr>
        <w:t>l</w:t>
      </w:r>
      <w:r>
        <w:rPr>
          <w:lang w:val="de-CH"/>
        </w:rPr>
        <w:t>ten für Extremsituationen vorauszusagen, auch wenn der subjektive Ei</w:t>
      </w:r>
      <w:r>
        <w:rPr>
          <w:lang w:val="de-CH"/>
        </w:rPr>
        <w:t>n</w:t>
      </w:r>
      <w:r>
        <w:rPr>
          <w:lang w:val="de-CH"/>
        </w:rPr>
        <w:t>druck, es sei so, sehr stark ist.</w:t>
      </w:r>
    </w:p>
    <w:p w14:paraId="4F168028" w14:textId="77777777" w:rsidR="0023731C" w:rsidRDefault="0023731C">
      <w:pPr>
        <w:jc w:val="both"/>
        <w:rPr>
          <w:rFonts w:ascii="AvantGarde Bk BT" w:hAnsi="AvantGarde Bk BT"/>
          <w:b/>
          <w:i/>
          <w:iCs/>
          <w:sz w:val="24"/>
          <w:lang w:val="de-CH"/>
        </w:rPr>
      </w:pPr>
      <w:proofErr w:type="spellStart"/>
      <w:r>
        <w:rPr>
          <w:rFonts w:ascii="AvantGarde Bk BT" w:hAnsi="AvantGarde Bk BT"/>
          <w:b/>
          <w:i/>
          <w:iCs/>
          <w:sz w:val="24"/>
          <w:lang w:val="de-CH"/>
        </w:rPr>
        <w:t>Milgram</w:t>
      </w:r>
      <w:proofErr w:type="spellEnd"/>
      <w:r>
        <w:rPr>
          <w:rFonts w:ascii="AvantGarde Bk BT" w:hAnsi="AvantGarde Bk BT"/>
          <w:b/>
          <w:i/>
          <w:iCs/>
          <w:sz w:val="24"/>
          <w:lang w:val="de-CH"/>
        </w:rPr>
        <w:t xml:space="preserve"> zeigt, wie schwierig die Fr</w:t>
      </w:r>
      <w:r>
        <w:rPr>
          <w:rFonts w:ascii="AvantGarde Bk BT" w:hAnsi="AvantGarde Bk BT"/>
          <w:b/>
          <w:i/>
          <w:iCs/>
          <w:sz w:val="24"/>
          <w:lang w:val="de-CH"/>
        </w:rPr>
        <w:t>a</w:t>
      </w:r>
      <w:r>
        <w:rPr>
          <w:rFonts w:ascii="AvantGarde Bk BT" w:hAnsi="AvantGarde Bk BT"/>
          <w:b/>
          <w:i/>
          <w:iCs/>
          <w:sz w:val="24"/>
          <w:lang w:val="de-CH"/>
        </w:rPr>
        <w:t>ge der Gewaltbereitschaft ist, und wie sehr sie uns alle berührt. Scheinbar sind alle Menschen bereit zu Gehorsam und Gewalt.</w:t>
      </w:r>
    </w:p>
    <w:p w14:paraId="2D3F6DBA" w14:textId="77777777" w:rsidR="0023731C" w:rsidRDefault="0023731C">
      <w:pPr>
        <w:jc w:val="both"/>
        <w:rPr>
          <w:rFonts w:ascii="AvantGarde Bk BT" w:hAnsi="AvantGarde Bk BT"/>
          <w:b/>
          <w:i/>
          <w:iCs/>
          <w:sz w:val="24"/>
          <w:lang w:val="de-CH"/>
        </w:rPr>
      </w:pPr>
    </w:p>
    <w:p w14:paraId="75614153" w14:textId="77777777" w:rsidR="0023731C" w:rsidRDefault="0023731C">
      <w:pPr>
        <w:jc w:val="both"/>
        <w:rPr>
          <w:rFonts w:ascii="AvantGarde Bk BT" w:hAnsi="AvantGarde Bk BT"/>
          <w:b/>
          <w:i/>
          <w:iCs/>
          <w:sz w:val="24"/>
          <w:lang w:val="de-CH"/>
        </w:rPr>
      </w:pPr>
      <w:r>
        <w:rPr>
          <w:rFonts w:ascii="AvantGarde Bk BT" w:hAnsi="AvantGarde Bk BT"/>
          <w:b/>
          <w:i/>
          <w:iCs/>
          <w:sz w:val="24"/>
          <w:lang w:val="de-CH"/>
        </w:rPr>
        <w:t>Zudem muss davon ausgegangen werden, dass die (schwierigen) Umstände einer Situation ein aktuelles Verhalten weit stärker beei</w:t>
      </w:r>
      <w:r>
        <w:rPr>
          <w:rFonts w:ascii="AvantGarde Bk BT" w:hAnsi="AvantGarde Bk BT"/>
          <w:b/>
          <w:i/>
          <w:iCs/>
          <w:sz w:val="24"/>
          <w:lang w:val="de-CH"/>
        </w:rPr>
        <w:t>n</w:t>
      </w:r>
      <w:r>
        <w:rPr>
          <w:rFonts w:ascii="AvantGarde Bk BT" w:hAnsi="AvantGarde Bk BT"/>
          <w:b/>
          <w:i/>
          <w:iCs/>
          <w:sz w:val="24"/>
          <w:lang w:val="de-CH"/>
        </w:rPr>
        <w:t>flussen als die persönliche Disposition (persönliche Ressourcen wie Erziehung, Prinz</w:t>
      </w:r>
      <w:r>
        <w:rPr>
          <w:rFonts w:ascii="AvantGarde Bk BT" w:hAnsi="AvantGarde Bk BT"/>
          <w:b/>
          <w:i/>
          <w:iCs/>
          <w:sz w:val="24"/>
          <w:lang w:val="de-CH"/>
        </w:rPr>
        <w:t>i</w:t>
      </w:r>
      <w:r>
        <w:rPr>
          <w:rFonts w:ascii="AvantGarde Bk BT" w:hAnsi="AvantGarde Bk BT"/>
          <w:b/>
          <w:i/>
          <w:iCs/>
          <w:sz w:val="24"/>
          <w:lang w:val="de-CH"/>
        </w:rPr>
        <w:t xml:space="preserve">pien, Moral...). </w:t>
      </w:r>
    </w:p>
    <w:p w14:paraId="2F13F54E" w14:textId="77777777" w:rsidR="0023731C" w:rsidRDefault="0023731C">
      <w:pPr>
        <w:jc w:val="both"/>
        <w:rPr>
          <w:rFonts w:ascii="AvantGarde Bk BT" w:hAnsi="AvantGarde Bk BT"/>
          <w:b/>
          <w:i/>
          <w:iCs/>
          <w:sz w:val="24"/>
          <w:lang w:val="de-CH"/>
        </w:rPr>
      </w:pPr>
    </w:p>
    <w:p w14:paraId="2BB67765" w14:textId="77777777" w:rsidR="0023731C" w:rsidRDefault="0023731C">
      <w:pPr>
        <w:jc w:val="both"/>
        <w:rPr>
          <w:rFonts w:ascii="AvantGarde Bk BT" w:hAnsi="AvantGarde Bk BT"/>
          <w:b/>
          <w:i/>
          <w:iCs/>
          <w:sz w:val="24"/>
          <w:lang w:val="de-CH"/>
        </w:rPr>
      </w:pPr>
    </w:p>
    <w:p w14:paraId="120F312A" w14:textId="77777777" w:rsidR="0023731C" w:rsidRDefault="0023731C">
      <w:pPr>
        <w:jc w:val="both"/>
        <w:rPr>
          <w:rFonts w:ascii="AvantGarde Bk BT" w:hAnsi="AvantGarde Bk BT"/>
          <w:b/>
          <w:i/>
          <w:iCs/>
          <w:sz w:val="24"/>
          <w:lang w:val="de-CH"/>
        </w:rPr>
      </w:pPr>
    </w:p>
    <w:p w14:paraId="6BDDD912" w14:textId="77777777" w:rsidR="0023731C" w:rsidRDefault="0023731C">
      <w:pPr>
        <w:jc w:val="both"/>
        <w:rPr>
          <w:rFonts w:ascii="AvantGarde Bk BT" w:hAnsi="AvantGarde Bk BT"/>
          <w:b/>
          <w:i/>
          <w:iCs/>
          <w:sz w:val="24"/>
          <w:lang w:val="de-CH"/>
        </w:rPr>
      </w:pPr>
    </w:p>
    <w:p w14:paraId="38DD65F3" w14:textId="77777777" w:rsidR="0023731C" w:rsidRDefault="0023731C">
      <w:pPr>
        <w:jc w:val="both"/>
        <w:rPr>
          <w:rFonts w:ascii="AvantGarde Bk BT" w:hAnsi="AvantGarde Bk BT"/>
          <w:b/>
          <w:i/>
          <w:iCs/>
          <w:sz w:val="24"/>
          <w:lang w:val="de-CH"/>
        </w:rPr>
      </w:pPr>
      <w:r>
        <w:rPr>
          <w:rFonts w:ascii="AvantGarde Bk BT" w:hAnsi="AvantGarde Bk BT"/>
          <w:b/>
          <w:i/>
          <w:iCs/>
          <w:sz w:val="24"/>
          <w:lang w:val="de-CH"/>
        </w:rPr>
        <w:t>Dabei gilt offenbar die menschliche Schw</w:t>
      </w:r>
      <w:r>
        <w:rPr>
          <w:rFonts w:ascii="AvantGarde Bk BT" w:hAnsi="AvantGarde Bk BT"/>
          <w:b/>
          <w:i/>
          <w:iCs/>
          <w:sz w:val="24"/>
          <w:lang w:val="de-CH"/>
        </w:rPr>
        <w:t>ä</w:t>
      </w:r>
      <w:r>
        <w:rPr>
          <w:rFonts w:ascii="AvantGarde Bk BT" w:hAnsi="AvantGarde Bk BT"/>
          <w:b/>
          <w:i/>
          <w:iCs/>
          <w:sz w:val="24"/>
          <w:lang w:val="de-CH"/>
        </w:rPr>
        <w:t>che:</w:t>
      </w:r>
    </w:p>
    <w:p w14:paraId="209CF006" w14:textId="77777777" w:rsidR="0023731C" w:rsidRDefault="0023731C">
      <w:pPr>
        <w:jc w:val="both"/>
        <w:rPr>
          <w:rFonts w:ascii="AvantGarde Bk BT" w:hAnsi="AvantGarde Bk BT"/>
          <w:b/>
          <w:i/>
          <w:iCs/>
          <w:sz w:val="24"/>
          <w:lang w:val="de-CH"/>
        </w:rPr>
      </w:pPr>
    </w:p>
    <w:p w14:paraId="3FB0DA5D" w14:textId="77777777" w:rsidR="0023731C" w:rsidRDefault="0023731C">
      <w:pPr>
        <w:numPr>
          <w:ilvl w:val="0"/>
          <w:numId w:val="6"/>
        </w:numPr>
        <w:jc w:val="both"/>
        <w:rPr>
          <w:rFonts w:ascii="AvantGarde Bk BT" w:hAnsi="AvantGarde Bk BT"/>
          <w:b/>
          <w:i/>
          <w:iCs/>
          <w:sz w:val="24"/>
          <w:lang w:val="de-CH"/>
        </w:rPr>
      </w:pPr>
      <w:r>
        <w:rPr>
          <w:rFonts w:ascii="AvantGarde Bk BT" w:hAnsi="AvantGarde Bk BT"/>
          <w:b/>
          <w:i/>
          <w:iCs/>
          <w:sz w:val="24"/>
          <w:lang w:val="de-CH"/>
        </w:rPr>
        <w:t>Beurteile ich das Verhalten anderer, beurteile ich nach ihrer Di</w:t>
      </w:r>
      <w:r>
        <w:rPr>
          <w:rFonts w:ascii="AvantGarde Bk BT" w:hAnsi="AvantGarde Bk BT"/>
          <w:b/>
          <w:i/>
          <w:iCs/>
          <w:sz w:val="24"/>
          <w:lang w:val="de-CH"/>
        </w:rPr>
        <w:t>s</w:t>
      </w:r>
      <w:r>
        <w:rPr>
          <w:rFonts w:ascii="AvantGarde Bk BT" w:hAnsi="AvantGarde Bk BT"/>
          <w:b/>
          <w:i/>
          <w:iCs/>
          <w:sz w:val="24"/>
          <w:lang w:val="de-CH"/>
        </w:rPr>
        <w:t>position.</w:t>
      </w:r>
    </w:p>
    <w:p w14:paraId="7EB606DC" w14:textId="77777777" w:rsidR="0023731C" w:rsidRDefault="0023731C">
      <w:pPr>
        <w:numPr>
          <w:ilvl w:val="0"/>
          <w:numId w:val="6"/>
        </w:numPr>
        <w:jc w:val="both"/>
        <w:rPr>
          <w:rFonts w:ascii="AvantGarde Bk BT" w:hAnsi="AvantGarde Bk BT"/>
          <w:b/>
          <w:i/>
          <w:iCs/>
          <w:sz w:val="24"/>
          <w:lang w:val="de-CH"/>
        </w:rPr>
      </w:pPr>
      <w:r>
        <w:rPr>
          <w:rFonts w:ascii="AvantGarde Bk BT" w:hAnsi="AvantGarde Bk BT"/>
          <w:b/>
          <w:i/>
          <w:iCs/>
          <w:sz w:val="24"/>
          <w:lang w:val="de-CH"/>
        </w:rPr>
        <w:t>Beurteile ich mein eigenes Verhalten, beurteile und begründe (entschuldige) ich es mit der gegebenen Situat</w:t>
      </w:r>
      <w:r>
        <w:rPr>
          <w:rFonts w:ascii="AvantGarde Bk BT" w:hAnsi="AvantGarde Bk BT"/>
          <w:b/>
          <w:i/>
          <w:iCs/>
          <w:sz w:val="24"/>
          <w:lang w:val="de-CH"/>
        </w:rPr>
        <w:t>i</w:t>
      </w:r>
      <w:r>
        <w:rPr>
          <w:rFonts w:ascii="AvantGarde Bk BT" w:hAnsi="AvantGarde Bk BT"/>
          <w:b/>
          <w:i/>
          <w:iCs/>
          <w:sz w:val="24"/>
          <w:lang w:val="de-CH"/>
        </w:rPr>
        <w:t>on.</w:t>
      </w:r>
    </w:p>
    <w:p w14:paraId="28322766" w14:textId="77777777" w:rsidR="0023731C" w:rsidRDefault="0023731C">
      <w:pPr>
        <w:jc w:val="both"/>
        <w:rPr>
          <w:rFonts w:ascii="AvantGarde Bk BT" w:hAnsi="AvantGarde Bk BT"/>
          <w:b/>
          <w:lang w:val="de-CH"/>
        </w:rPr>
      </w:pPr>
    </w:p>
    <w:p w14:paraId="271E491A" w14:textId="77777777" w:rsidR="0023731C" w:rsidRDefault="0023731C">
      <w:pPr>
        <w:jc w:val="both"/>
        <w:rPr>
          <w:rFonts w:ascii="AvantGarde Bk BT" w:hAnsi="AvantGarde Bk BT"/>
          <w:b/>
          <w:lang w:val="de-CH"/>
        </w:rPr>
      </w:pPr>
      <w:proofErr w:type="spellStart"/>
      <w:r>
        <w:rPr>
          <w:rFonts w:ascii="AvantGarde Bk BT" w:hAnsi="AvantGarde Bk BT"/>
          <w:b/>
          <w:lang w:val="de-CH"/>
        </w:rPr>
        <w:t>Milgram</w:t>
      </w:r>
      <w:proofErr w:type="spellEnd"/>
      <w:r>
        <w:rPr>
          <w:rFonts w:ascii="AvantGarde Bk BT" w:hAnsi="AvantGarde Bk BT"/>
          <w:b/>
          <w:lang w:val="de-CH"/>
        </w:rPr>
        <w:t xml:space="preserve"> schreibt dazu:</w:t>
      </w:r>
    </w:p>
    <w:p w14:paraId="4FE72424" w14:textId="77777777" w:rsidR="0023731C" w:rsidRDefault="0023731C">
      <w:pPr>
        <w:jc w:val="both"/>
        <w:rPr>
          <w:rFonts w:ascii="AvantGarde Bk BT" w:hAnsi="AvantGarde Bk BT"/>
          <w:b/>
          <w:lang w:val="de-CH"/>
        </w:rPr>
      </w:pPr>
    </w:p>
    <w:p w14:paraId="71624DAB" w14:textId="77777777" w:rsidR="0023731C" w:rsidRDefault="0023731C">
      <w:pPr>
        <w:pStyle w:val="Textkrper"/>
        <w:jc w:val="both"/>
        <w:rPr>
          <w:rFonts w:ascii="Times New Roman" w:hAnsi="Times New Roman"/>
          <w:b w:val="0"/>
          <w:bCs/>
          <w:i/>
          <w:iCs/>
          <w:sz w:val="22"/>
          <w:lang w:val="de-CH"/>
        </w:rPr>
      </w:pPr>
      <w:r>
        <w:rPr>
          <w:rFonts w:ascii="Times New Roman" w:hAnsi="Times New Roman"/>
          <w:b w:val="0"/>
          <w:bCs/>
          <w:i/>
          <w:iCs/>
          <w:sz w:val="22"/>
          <w:lang w:val="de-CH"/>
        </w:rPr>
        <w:t xml:space="preserve">"Das ist vielleicht die fundamentalste Lehre unserer Untersuchung: Normale Menschen, die einfach ihre Arbeit tun und von sich </w:t>
      </w:r>
      <w:proofErr w:type="gramStart"/>
      <w:r>
        <w:rPr>
          <w:rFonts w:ascii="Times New Roman" w:hAnsi="Times New Roman"/>
          <w:b w:val="0"/>
          <w:bCs/>
          <w:i/>
          <w:iCs/>
          <w:sz w:val="22"/>
          <w:lang w:val="de-CH"/>
        </w:rPr>
        <w:t>aus keine bestimmte Feindseli</w:t>
      </w:r>
      <w:r>
        <w:rPr>
          <w:rFonts w:ascii="Times New Roman" w:hAnsi="Times New Roman"/>
          <w:b w:val="0"/>
          <w:bCs/>
          <w:i/>
          <w:iCs/>
          <w:sz w:val="22"/>
          <w:lang w:val="de-CH"/>
        </w:rPr>
        <w:t>g</w:t>
      </w:r>
      <w:r>
        <w:rPr>
          <w:rFonts w:ascii="Times New Roman" w:hAnsi="Times New Roman"/>
          <w:b w:val="0"/>
          <w:bCs/>
          <w:i/>
          <w:iCs/>
          <w:sz w:val="22"/>
          <w:lang w:val="de-CH"/>
        </w:rPr>
        <w:t>keit</w:t>
      </w:r>
      <w:proofErr w:type="gramEnd"/>
      <w:r>
        <w:rPr>
          <w:rFonts w:ascii="Times New Roman" w:hAnsi="Times New Roman"/>
          <w:b w:val="0"/>
          <w:bCs/>
          <w:i/>
          <w:iCs/>
          <w:sz w:val="22"/>
          <w:lang w:val="de-CH"/>
        </w:rPr>
        <w:t xml:space="preserve"> entwickeln, können zu Mithelfern bei e</w:t>
      </w:r>
      <w:r>
        <w:rPr>
          <w:rFonts w:ascii="Times New Roman" w:hAnsi="Times New Roman"/>
          <w:b w:val="0"/>
          <w:bCs/>
          <w:i/>
          <w:iCs/>
          <w:sz w:val="22"/>
          <w:lang w:val="de-CH"/>
        </w:rPr>
        <w:t>i</w:t>
      </w:r>
      <w:r>
        <w:rPr>
          <w:rFonts w:ascii="Times New Roman" w:hAnsi="Times New Roman"/>
          <w:b w:val="0"/>
          <w:bCs/>
          <w:i/>
          <w:iCs/>
          <w:sz w:val="22"/>
          <w:lang w:val="de-CH"/>
        </w:rPr>
        <w:t>nem schrecklich destruktiven Prozess werden. Und selbst wenn die destruktiven Wirkungen ihrer Arbeit offenkundig we</w:t>
      </w:r>
      <w:r>
        <w:rPr>
          <w:rFonts w:ascii="Times New Roman" w:hAnsi="Times New Roman"/>
          <w:b w:val="0"/>
          <w:bCs/>
          <w:i/>
          <w:iCs/>
          <w:sz w:val="22"/>
          <w:lang w:val="de-CH"/>
        </w:rPr>
        <w:t>r</w:t>
      </w:r>
      <w:r>
        <w:rPr>
          <w:rFonts w:ascii="Times New Roman" w:hAnsi="Times New Roman"/>
          <w:b w:val="0"/>
          <w:bCs/>
          <w:i/>
          <w:iCs/>
          <w:sz w:val="22"/>
          <w:lang w:val="de-CH"/>
        </w:rPr>
        <w:t>den und man sie auffordert, Handlungen auszuführen, die mit den grundlegendsten moralischen Normen unverei</w:t>
      </w:r>
      <w:r>
        <w:rPr>
          <w:rFonts w:ascii="Times New Roman" w:hAnsi="Times New Roman"/>
          <w:b w:val="0"/>
          <w:bCs/>
          <w:i/>
          <w:iCs/>
          <w:sz w:val="22"/>
          <w:lang w:val="de-CH"/>
        </w:rPr>
        <w:t>n</w:t>
      </w:r>
      <w:r>
        <w:rPr>
          <w:rFonts w:ascii="Times New Roman" w:hAnsi="Times New Roman"/>
          <w:b w:val="0"/>
          <w:bCs/>
          <w:i/>
          <w:iCs/>
          <w:sz w:val="22"/>
          <w:lang w:val="de-CH"/>
        </w:rPr>
        <w:t>bar sind, haben nur relativ wenige Menschen die inneren Ressourcen, die nötig sind, um der Aut</w:t>
      </w:r>
      <w:r>
        <w:rPr>
          <w:rFonts w:ascii="Times New Roman" w:hAnsi="Times New Roman"/>
          <w:b w:val="0"/>
          <w:bCs/>
          <w:i/>
          <w:iCs/>
          <w:sz w:val="22"/>
          <w:lang w:val="de-CH"/>
        </w:rPr>
        <w:t>o</w:t>
      </w:r>
      <w:r>
        <w:rPr>
          <w:rFonts w:ascii="Times New Roman" w:hAnsi="Times New Roman"/>
          <w:b w:val="0"/>
          <w:bCs/>
          <w:i/>
          <w:iCs/>
          <w:sz w:val="22"/>
          <w:lang w:val="de-CH"/>
        </w:rPr>
        <w:t>rität zu widerstehen...</w:t>
      </w:r>
    </w:p>
    <w:p w14:paraId="634A9C18" w14:textId="77777777" w:rsidR="0023731C" w:rsidRDefault="0023731C">
      <w:pPr>
        <w:pStyle w:val="Textkrper"/>
        <w:jc w:val="both"/>
        <w:rPr>
          <w:rFonts w:ascii="Times New Roman" w:hAnsi="Times New Roman"/>
          <w:b w:val="0"/>
          <w:bCs/>
          <w:i/>
          <w:iCs/>
          <w:sz w:val="22"/>
          <w:lang w:val="de-CH"/>
        </w:rPr>
      </w:pPr>
      <w:r>
        <w:rPr>
          <w:rFonts w:ascii="Times New Roman" w:hAnsi="Times New Roman"/>
          <w:b w:val="0"/>
          <w:bCs/>
          <w:i/>
          <w:iCs/>
          <w:sz w:val="22"/>
          <w:lang w:val="de-CH"/>
        </w:rPr>
        <w:t>Das Verhalten, das sich bei den hier bericht</w:t>
      </w:r>
      <w:r>
        <w:rPr>
          <w:rFonts w:ascii="Times New Roman" w:hAnsi="Times New Roman"/>
          <w:b w:val="0"/>
          <w:bCs/>
          <w:i/>
          <w:iCs/>
          <w:sz w:val="22"/>
          <w:lang w:val="de-CH"/>
        </w:rPr>
        <w:t>e</w:t>
      </w:r>
      <w:r>
        <w:rPr>
          <w:rFonts w:ascii="Times New Roman" w:hAnsi="Times New Roman"/>
          <w:b w:val="0"/>
          <w:bCs/>
          <w:i/>
          <w:iCs/>
          <w:sz w:val="22"/>
          <w:lang w:val="de-CH"/>
        </w:rPr>
        <w:t>ten Experimenten zeigte, ist ganz normales menschliches Verhalten. Nicht Aggression, denn die Me</w:t>
      </w:r>
      <w:r>
        <w:rPr>
          <w:rFonts w:ascii="Times New Roman" w:hAnsi="Times New Roman"/>
          <w:b w:val="0"/>
          <w:bCs/>
          <w:i/>
          <w:iCs/>
          <w:sz w:val="22"/>
          <w:lang w:val="de-CH"/>
        </w:rPr>
        <w:t>n</w:t>
      </w:r>
      <w:r>
        <w:rPr>
          <w:rFonts w:ascii="Times New Roman" w:hAnsi="Times New Roman"/>
          <w:b w:val="0"/>
          <w:bCs/>
          <w:i/>
          <w:iCs/>
          <w:sz w:val="22"/>
          <w:lang w:val="de-CH"/>
        </w:rPr>
        <w:t>schen, die dem Opfer Schocks versetzten, empfa</w:t>
      </w:r>
      <w:r>
        <w:rPr>
          <w:rFonts w:ascii="Times New Roman" w:hAnsi="Times New Roman"/>
          <w:b w:val="0"/>
          <w:bCs/>
          <w:i/>
          <w:iCs/>
          <w:sz w:val="22"/>
          <w:lang w:val="de-CH"/>
        </w:rPr>
        <w:t>n</w:t>
      </w:r>
      <w:r>
        <w:rPr>
          <w:rFonts w:ascii="Times New Roman" w:hAnsi="Times New Roman"/>
          <w:b w:val="0"/>
          <w:bCs/>
          <w:i/>
          <w:iCs/>
          <w:sz w:val="22"/>
          <w:lang w:val="de-CH"/>
        </w:rPr>
        <w:t>den keinen Zorn, keine Rachsucht und keinen Hass... Etwas weitaus Gefährlicheres kommt ans Licht: die Fähigkeit des Menschen, seine Mensc</w:t>
      </w:r>
      <w:r>
        <w:rPr>
          <w:rFonts w:ascii="Times New Roman" w:hAnsi="Times New Roman"/>
          <w:b w:val="0"/>
          <w:bCs/>
          <w:i/>
          <w:iCs/>
          <w:sz w:val="22"/>
          <w:lang w:val="de-CH"/>
        </w:rPr>
        <w:t>h</w:t>
      </w:r>
      <w:r>
        <w:rPr>
          <w:rFonts w:ascii="Times New Roman" w:hAnsi="Times New Roman"/>
          <w:b w:val="0"/>
          <w:bCs/>
          <w:i/>
          <w:iCs/>
          <w:sz w:val="22"/>
          <w:lang w:val="de-CH"/>
        </w:rPr>
        <w:t>lichkeit abzustreifen, ja geradezu die Unvermei</w:t>
      </w:r>
      <w:r>
        <w:rPr>
          <w:rFonts w:ascii="Times New Roman" w:hAnsi="Times New Roman"/>
          <w:b w:val="0"/>
          <w:bCs/>
          <w:i/>
          <w:iCs/>
          <w:sz w:val="22"/>
          <w:lang w:val="de-CH"/>
        </w:rPr>
        <w:t>d</w:t>
      </w:r>
      <w:r>
        <w:rPr>
          <w:rFonts w:ascii="Times New Roman" w:hAnsi="Times New Roman"/>
          <w:b w:val="0"/>
          <w:bCs/>
          <w:i/>
          <w:iCs/>
          <w:sz w:val="22"/>
          <w:lang w:val="de-CH"/>
        </w:rPr>
        <w:t>lichkeit, dass er dies tut, wenn er seine individue</w:t>
      </w:r>
      <w:r>
        <w:rPr>
          <w:rFonts w:ascii="Times New Roman" w:hAnsi="Times New Roman"/>
          <w:b w:val="0"/>
          <w:bCs/>
          <w:i/>
          <w:iCs/>
          <w:sz w:val="22"/>
          <w:lang w:val="de-CH"/>
        </w:rPr>
        <w:t>l</w:t>
      </w:r>
      <w:r>
        <w:rPr>
          <w:rFonts w:ascii="Times New Roman" w:hAnsi="Times New Roman"/>
          <w:b w:val="0"/>
          <w:bCs/>
          <w:i/>
          <w:iCs/>
          <w:sz w:val="22"/>
          <w:lang w:val="de-CH"/>
        </w:rPr>
        <w:t xml:space="preserve">le Persönlichkeit mit übergeordneten </w:t>
      </w:r>
      <w:proofErr w:type="spellStart"/>
      <w:r>
        <w:rPr>
          <w:rFonts w:ascii="Times New Roman" w:hAnsi="Times New Roman"/>
          <w:b w:val="0"/>
          <w:bCs/>
          <w:i/>
          <w:iCs/>
          <w:sz w:val="22"/>
          <w:lang w:val="de-CH"/>
        </w:rPr>
        <w:t>institution</w:t>
      </w:r>
      <w:r>
        <w:rPr>
          <w:rFonts w:ascii="Times New Roman" w:hAnsi="Times New Roman"/>
          <w:b w:val="0"/>
          <w:bCs/>
          <w:i/>
          <w:iCs/>
          <w:sz w:val="22"/>
          <w:lang w:val="de-CH"/>
        </w:rPr>
        <w:t>a</w:t>
      </w:r>
      <w:r>
        <w:rPr>
          <w:rFonts w:ascii="Times New Roman" w:hAnsi="Times New Roman"/>
          <w:b w:val="0"/>
          <w:bCs/>
          <w:i/>
          <w:iCs/>
          <w:sz w:val="22"/>
          <w:lang w:val="de-CH"/>
        </w:rPr>
        <w:t>len</w:t>
      </w:r>
      <w:proofErr w:type="spellEnd"/>
      <w:r>
        <w:rPr>
          <w:rFonts w:ascii="Times New Roman" w:hAnsi="Times New Roman"/>
          <w:b w:val="0"/>
          <w:bCs/>
          <w:i/>
          <w:iCs/>
          <w:sz w:val="22"/>
          <w:lang w:val="de-CH"/>
        </w:rPr>
        <w:t xml:space="preserve"> Strukturen verbindet...</w:t>
      </w:r>
    </w:p>
    <w:p w14:paraId="4053320A" w14:textId="77777777" w:rsidR="0023731C" w:rsidRDefault="0023731C">
      <w:pPr>
        <w:pStyle w:val="Textkrper"/>
        <w:jc w:val="both"/>
        <w:rPr>
          <w:rFonts w:ascii="Times New Roman" w:hAnsi="Times New Roman"/>
          <w:b w:val="0"/>
          <w:bCs/>
          <w:i/>
          <w:iCs/>
          <w:sz w:val="24"/>
          <w:lang w:val="de-CH"/>
        </w:rPr>
      </w:pPr>
      <w:r>
        <w:rPr>
          <w:rFonts w:ascii="Times New Roman" w:hAnsi="Times New Roman"/>
          <w:b w:val="0"/>
          <w:bCs/>
          <w:i/>
          <w:iCs/>
          <w:sz w:val="22"/>
          <w:lang w:val="de-CH"/>
        </w:rPr>
        <w:t xml:space="preserve">Es ist bittere Ironie, dass die Tugenden der Loyalität, der Disziplin und der Selbstaufopferung, die wir am einzelnen so </w:t>
      </w:r>
      <w:proofErr w:type="gramStart"/>
      <w:r>
        <w:rPr>
          <w:rFonts w:ascii="Times New Roman" w:hAnsi="Times New Roman"/>
          <w:b w:val="0"/>
          <w:bCs/>
          <w:i/>
          <w:iCs/>
          <w:sz w:val="22"/>
          <w:lang w:val="de-CH"/>
        </w:rPr>
        <w:t>hoch schätzen</w:t>
      </w:r>
      <w:proofErr w:type="gramEnd"/>
      <w:r>
        <w:rPr>
          <w:rFonts w:ascii="Times New Roman" w:hAnsi="Times New Roman"/>
          <w:b w:val="0"/>
          <w:bCs/>
          <w:i/>
          <w:iCs/>
          <w:sz w:val="22"/>
          <w:lang w:val="de-CH"/>
        </w:rPr>
        <w:t>, genau die E</w:t>
      </w:r>
      <w:r>
        <w:rPr>
          <w:rFonts w:ascii="Times New Roman" w:hAnsi="Times New Roman"/>
          <w:b w:val="0"/>
          <w:bCs/>
          <w:i/>
          <w:iCs/>
          <w:sz w:val="22"/>
          <w:lang w:val="de-CH"/>
        </w:rPr>
        <w:t>i</w:t>
      </w:r>
      <w:r>
        <w:rPr>
          <w:rFonts w:ascii="Times New Roman" w:hAnsi="Times New Roman"/>
          <w:b w:val="0"/>
          <w:bCs/>
          <w:i/>
          <w:iCs/>
          <w:sz w:val="22"/>
          <w:lang w:val="de-CH"/>
        </w:rPr>
        <w:t>genschaften sind, die eine organisierte Kriegs- und Vernichtungsmaschinerie schaffen und Me</w:t>
      </w:r>
      <w:r>
        <w:rPr>
          <w:rFonts w:ascii="Times New Roman" w:hAnsi="Times New Roman"/>
          <w:b w:val="0"/>
          <w:bCs/>
          <w:i/>
          <w:iCs/>
          <w:sz w:val="22"/>
          <w:lang w:val="de-CH"/>
        </w:rPr>
        <w:t>n</w:t>
      </w:r>
      <w:r>
        <w:rPr>
          <w:rFonts w:ascii="Times New Roman" w:hAnsi="Times New Roman"/>
          <w:b w:val="0"/>
          <w:bCs/>
          <w:i/>
          <w:iCs/>
          <w:sz w:val="22"/>
          <w:lang w:val="de-CH"/>
        </w:rPr>
        <w:t>schen an bösartige Autoritätssyst</w:t>
      </w:r>
      <w:r>
        <w:rPr>
          <w:rFonts w:ascii="Times New Roman" w:hAnsi="Times New Roman"/>
          <w:b w:val="0"/>
          <w:bCs/>
          <w:i/>
          <w:iCs/>
          <w:sz w:val="22"/>
          <w:lang w:val="de-CH"/>
        </w:rPr>
        <w:t>e</w:t>
      </w:r>
      <w:r>
        <w:rPr>
          <w:rFonts w:ascii="Times New Roman" w:hAnsi="Times New Roman"/>
          <w:b w:val="0"/>
          <w:bCs/>
          <w:i/>
          <w:iCs/>
          <w:sz w:val="22"/>
          <w:lang w:val="de-CH"/>
        </w:rPr>
        <w:t>me binden."</w:t>
      </w:r>
    </w:p>
    <w:sectPr w:rsidR="0023731C">
      <w:type w:val="continuous"/>
      <w:pgSz w:w="11907" w:h="16840"/>
      <w:pgMar w:top="851" w:right="1134" w:bottom="851" w:left="1134" w:header="720" w:footer="720"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3712" w14:textId="77777777" w:rsidR="0023731C" w:rsidRDefault="0023731C">
      <w:r>
        <w:separator/>
      </w:r>
    </w:p>
  </w:endnote>
  <w:endnote w:type="continuationSeparator" w:id="0">
    <w:p w14:paraId="319B7025" w14:textId="77777777" w:rsidR="0023731C" w:rsidRDefault="0023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ms Rmn">
    <w:altName w:val="Times New Roman"/>
    <w:panose1 w:val="020B0604020202020204"/>
    <w:charset w:val="00"/>
    <w:family w:val="roman"/>
    <w:pitch w:val="variable"/>
    <w:sig w:usb0="00000003" w:usb1="00000000" w:usb2="00000000" w:usb3="00000000" w:csb0="00000001" w:csb1="00000000"/>
  </w:font>
  <w:font w:name="AvantGarde Md BT">
    <w:altName w:val="Century Gothic"/>
    <w:panose1 w:val="020B0604020202020204"/>
    <w:charset w:val="00"/>
    <w:family w:val="swiss"/>
    <w:pitch w:val="variable"/>
    <w:sig w:usb0="00000087" w:usb1="00000000" w:usb2="00000000" w:usb3="00000000" w:csb0="0000001B" w:csb1="00000000"/>
  </w:font>
  <w:font w:name="AvantGarde Bk BT">
    <w:altName w:val="Century Gothic"/>
    <w:panose1 w:val="020B0604020202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83FF" w14:textId="77777777" w:rsidR="0023731C" w:rsidRDefault="0023731C">
      <w:r>
        <w:separator/>
      </w:r>
    </w:p>
  </w:footnote>
  <w:footnote w:type="continuationSeparator" w:id="0">
    <w:p w14:paraId="450B011D" w14:textId="77777777" w:rsidR="0023731C" w:rsidRDefault="0023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65E9"/>
    <w:multiLevelType w:val="hybridMultilevel"/>
    <w:tmpl w:val="732E0672"/>
    <w:lvl w:ilvl="0" w:tplc="736C723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 w15:restartNumberingAfterBreak="0">
    <w:nsid w:val="1C7022D2"/>
    <w:multiLevelType w:val="hybridMultilevel"/>
    <w:tmpl w:val="885E1B1A"/>
    <w:lvl w:ilvl="0" w:tplc="57500890">
      <w:start w:val="1"/>
      <w:numFmt w:val="bullet"/>
      <w:lvlText w:val=""/>
      <w:lvlJc w:val="left"/>
      <w:pPr>
        <w:tabs>
          <w:tab w:val="num" w:pos="567"/>
        </w:tabs>
        <w:ind w:left="567"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C65028"/>
    <w:multiLevelType w:val="hybridMultilevel"/>
    <w:tmpl w:val="885E1B1A"/>
    <w:lvl w:ilvl="0" w:tplc="CEF2CCAC">
      <w:start w:val="1"/>
      <w:numFmt w:val="bullet"/>
      <w:lvlText w:val=""/>
      <w:lvlJc w:val="left"/>
      <w:pPr>
        <w:tabs>
          <w:tab w:val="num" w:pos="360"/>
        </w:tabs>
        <w:ind w:left="340" w:hanging="34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12522A"/>
    <w:multiLevelType w:val="hybridMultilevel"/>
    <w:tmpl w:val="A84635F4"/>
    <w:lvl w:ilvl="0" w:tplc="63CCEAE6">
      <w:start w:val="1"/>
      <w:numFmt w:val="decimal"/>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6964B86"/>
    <w:multiLevelType w:val="hybridMultilevel"/>
    <w:tmpl w:val="10C00176"/>
    <w:lvl w:ilvl="0" w:tplc="63CCEAE6">
      <w:start w:val="1"/>
      <w:numFmt w:val="decimal"/>
      <w:lvlText w:val="%1."/>
      <w:lvlJc w:val="left"/>
      <w:pPr>
        <w:tabs>
          <w:tab w:val="num" w:pos="644"/>
        </w:tabs>
        <w:ind w:left="624"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DA61E8A"/>
    <w:multiLevelType w:val="hybridMultilevel"/>
    <w:tmpl w:val="BB8A5502"/>
    <w:lvl w:ilvl="0" w:tplc="57500890">
      <w:start w:val="1"/>
      <w:numFmt w:val="bullet"/>
      <w:lvlText w:val=""/>
      <w:lvlJc w:val="left"/>
      <w:pPr>
        <w:tabs>
          <w:tab w:val="num" w:pos="567"/>
        </w:tabs>
        <w:ind w:left="567" w:hanging="56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intFractionalCharacterWidth/>
  <w:hideSpellingErrors/>
  <w:hideGrammaticalErrors/>
  <w:activeWritingStyle w:appName="MSWord" w:lang="de-DE" w:vendorID="9" w:dllVersion="512" w:checkStyle="1"/>
  <w:proofState w:spelling="clean" w:grammar="clean"/>
  <w:doNotTrackMoves/>
  <w:defaultTabStop w:val="708"/>
  <w:autoHyphenation/>
  <w:hyphenationZone w:val="34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23CB"/>
    <w:rsid w:val="000823CB"/>
    <w:rsid w:val="0023731C"/>
    <w:rsid w:val="00533E2E"/>
    <w:rsid w:val="00D33DD3"/>
    <w:rsid w:val="00DC50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F4F8195"/>
  <w15:chartTrackingRefBased/>
  <w15:docId w15:val="{03458CC1-1EE2-D14E-BFF2-560186A3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lang w:val="de-DE"/>
    </w:rPr>
  </w:style>
  <w:style w:type="paragraph" w:styleId="berschrift1">
    <w:name w:val="heading 1"/>
    <w:basedOn w:val="Standard"/>
    <w:next w:val="Standard"/>
    <w:qFormat/>
    <w:pPr>
      <w:keepNext/>
      <w:pBdr>
        <w:top w:val="single" w:sz="6" w:space="1" w:color="auto"/>
        <w:left w:val="single" w:sz="6" w:space="1" w:color="auto"/>
        <w:bottom w:val="single" w:sz="6" w:space="1" w:color="auto"/>
        <w:right w:val="single" w:sz="6" w:space="1" w:color="auto"/>
      </w:pBdr>
      <w:jc w:val="center"/>
      <w:outlineLvl w:val="0"/>
    </w:pPr>
    <w:rPr>
      <w:rFonts w:ascii="AvantGarde Md BT" w:hAnsi="AvantGarde Md BT"/>
      <w:sz w:val="28"/>
    </w:rPr>
  </w:style>
  <w:style w:type="paragraph" w:styleId="berschrift2">
    <w:name w:val="heading 2"/>
    <w:basedOn w:val="Standard"/>
    <w:next w:val="Standard"/>
    <w:qFormat/>
    <w:pPr>
      <w:keepNext/>
      <w:pBdr>
        <w:bottom w:val="single" w:sz="6" w:space="1" w:color="auto"/>
      </w:pBdr>
      <w:outlineLvl w:val="1"/>
    </w:pPr>
    <w:rPr>
      <w:rFonts w:ascii="AvantGarde Bk BT" w:hAnsi="AvantGarde Bk BT"/>
      <w:b/>
      <w:sz w:val="52"/>
      <w:szCs w:val="3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vantGarde Bk BT" w:hAnsi="AvantGarde Bk BT"/>
      <w:b/>
    </w:rPr>
  </w:style>
  <w:style w:type="paragraph" w:styleId="Kopfzeile">
    <w:name w:val="header"/>
    <w:basedOn w:val="Standard"/>
    <w:semiHidden/>
    <w:pPr>
      <w:tabs>
        <w:tab w:val="center" w:pos="4536"/>
        <w:tab w:val="right" w:pos="9072"/>
      </w:tabs>
    </w:pPr>
  </w:style>
  <w:style w:type="paragraph" w:styleId="Fuzeile">
    <w:name w:val="footer"/>
    <w:basedOn w:val="Standard"/>
    <w:semiHidden/>
    <w:pPr>
      <w:pBdr>
        <w:top w:val="single" w:sz="4" w:space="1" w:color="auto"/>
      </w:pBdr>
      <w:tabs>
        <w:tab w:val="center" w:pos="4536"/>
        <w:tab w:val="right" w:pos="9072"/>
      </w:tabs>
    </w:pPr>
    <w:rPr>
      <w:rFonts w:ascii="AvantGarde Bk BT" w:hAnsi="AvantGarde Bk BT"/>
      <w:sz w:val="16"/>
    </w:rPr>
  </w:style>
  <w:style w:type="paragraph" w:styleId="Textkrper2">
    <w:name w:val="Body Text 2"/>
    <w:basedOn w:val="Standard"/>
    <w:semiHidden/>
    <w:pPr>
      <w:jc w:val="both"/>
    </w:pPr>
    <w:rPr>
      <w:rFonts w:ascii="AvantGarde Bk BT" w:hAnsi="AvantGarde Bk BT"/>
    </w:rPr>
  </w:style>
  <w:style w:type="paragraph" w:styleId="Textkrper3">
    <w:name w:val="Body Text 3"/>
    <w:basedOn w:val="Standard"/>
    <w:semiHidden/>
    <w:pPr>
      <w:jc w:val="both"/>
    </w:pPr>
    <w:rPr>
      <w:rFonts w:ascii="AvantGarde Bk BT" w:hAnsi="AvantGarde Bk BT"/>
      <w:b/>
      <w:i/>
      <w:iCs/>
      <w:sz w:val="24"/>
    </w:rPr>
  </w:style>
  <w:style w:type="character" w:styleId="Hyperlink">
    <w:name w:val="Hyperlink"/>
    <w:basedOn w:val="Absatz-Standardschriftart"/>
    <w:uiPriority w:val="99"/>
    <w:unhideWhenUsed/>
    <w:rsid w:val="00DC504B"/>
    <w:rPr>
      <w:color w:val="0563C1" w:themeColor="hyperlink"/>
      <w:u w:val="single"/>
    </w:rPr>
  </w:style>
  <w:style w:type="character" w:styleId="NichtaufgelsteErwhnung">
    <w:name w:val="Unresolved Mention"/>
    <w:basedOn w:val="Absatz-Standardschriftart"/>
    <w:uiPriority w:val="99"/>
    <w:semiHidden/>
    <w:unhideWhenUsed/>
    <w:rsid w:val="00DC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nhsggc.org.uk/mediaAssets/Mental%20Health%20Partnership/Peper%202%2027th%20Nov%20Milgram_Study%20K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8730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AUTORITÄT UND GEHORSAM: DAS MILGRAM EXPERIMENT 1963</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AUTORITÄT UND GEHORSAM: DAS MILGRAM EXPERIMENT 1963</dc:title>
  <dc:subject/>
  <dc:creator>Rolf Erne</dc:creator>
  <cp:keywords/>
  <dc:description/>
  <cp:lastModifiedBy>Sauerländer, Dominik (SekTW)</cp:lastModifiedBy>
  <cp:revision>2</cp:revision>
  <dcterms:created xsi:type="dcterms:W3CDTF">2022-01-07T10:35:00Z</dcterms:created>
  <dcterms:modified xsi:type="dcterms:W3CDTF">2022-01-07T10:35:00Z</dcterms:modified>
</cp:coreProperties>
</file>