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9A8D9" w14:textId="77777777" w:rsidR="00FF3E4A" w:rsidRPr="00BC3D09" w:rsidRDefault="00FF3E4A" w:rsidP="00BC3D09">
      <w:pPr>
        <w:spacing w:before="120"/>
        <w:ind w:right="686"/>
        <w:rPr>
          <w:rFonts w:ascii="Arial" w:hAnsi="Arial" w:cs="Arial"/>
          <w:lang w:val="de-DE"/>
        </w:rPr>
      </w:pPr>
    </w:p>
    <w:p w14:paraId="033FC297" w14:textId="49CE546C" w:rsidR="00B10673" w:rsidRPr="00BC3D09" w:rsidRDefault="00FF3E4A" w:rsidP="00BC3D09">
      <w:pPr>
        <w:spacing w:before="120"/>
        <w:ind w:right="686"/>
        <w:rPr>
          <w:rFonts w:ascii="Arial" w:hAnsi="Arial" w:cs="Arial"/>
          <w:lang w:val="de-DE"/>
        </w:rPr>
      </w:pPr>
      <w:r w:rsidRPr="00BC3D09">
        <w:rPr>
          <w:rFonts w:ascii="Arial" w:hAnsi="Arial" w:cs="Arial"/>
          <w:lang w:val="de-DE"/>
        </w:rPr>
        <w:t>Industrialisierung Schweiz</w:t>
      </w:r>
      <w:r w:rsidR="00B10673" w:rsidRPr="00BC3D09">
        <w:rPr>
          <w:rFonts w:ascii="Arial" w:hAnsi="Arial" w:cs="Arial"/>
          <w:lang w:val="de-DE"/>
        </w:rPr>
        <w:t xml:space="preserve">: </w:t>
      </w:r>
      <w:r w:rsidRPr="00BC3D09">
        <w:rPr>
          <w:rFonts w:ascii="Arial" w:hAnsi="Arial" w:cs="Arial"/>
          <w:lang w:val="de-DE"/>
        </w:rPr>
        <w:t>Verlagswesen</w:t>
      </w:r>
    </w:p>
    <w:p w14:paraId="5A09B93E" w14:textId="2BFB1330" w:rsidR="005D33B1" w:rsidRPr="00BC3D09" w:rsidRDefault="00B10673" w:rsidP="00BC3D09">
      <w:pPr>
        <w:spacing w:before="120"/>
        <w:ind w:right="686"/>
        <w:rPr>
          <w:rFonts w:ascii="Arial" w:hAnsi="Arial" w:cs="Arial"/>
          <w:lang w:val="de-DE"/>
        </w:rPr>
      </w:pPr>
      <w:r w:rsidRPr="00BC3D09">
        <w:rPr>
          <w:rFonts w:ascii="Arial" w:hAnsi="Arial" w:cs="Arial"/>
          <w:lang w:val="de-DE"/>
        </w:rPr>
        <w:t xml:space="preserve">Kapitel </w:t>
      </w:r>
      <w:r w:rsidR="005B620C" w:rsidRPr="00BC3D09">
        <w:rPr>
          <w:rFonts w:ascii="Arial" w:hAnsi="Arial" w:cs="Arial"/>
          <w:lang w:val="de-DE"/>
        </w:rPr>
        <w:t>2</w:t>
      </w:r>
      <w:r w:rsidRPr="00BC3D09">
        <w:rPr>
          <w:rFonts w:ascii="Arial" w:hAnsi="Arial" w:cs="Arial"/>
          <w:lang w:val="de-DE"/>
        </w:rPr>
        <w:t xml:space="preserve">: </w:t>
      </w:r>
      <w:r w:rsidR="005B620C" w:rsidRPr="00BC3D09">
        <w:rPr>
          <w:rFonts w:ascii="Arial" w:hAnsi="Arial" w:cs="Arial"/>
          <w:lang w:val="de-DE"/>
        </w:rPr>
        <w:t>Lösung</w:t>
      </w:r>
    </w:p>
    <w:p w14:paraId="2313C6AE" w14:textId="11E9CD34" w:rsidR="005D33B1" w:rsidRPr="00BC3D09" w:rsidRDefault="005D33B1" w:rsidP="00BC3D09">
      <w:pPr>
        <w:spacing w:before="120"/>
        <w:ind w:right="686"/>
        <w:rPr>
          <w:rFonts w:ascii="Arial" w:hAnsi="Arial" w:cs="Arial"/>
          <w:lang w:val="de-DE"/>
        </w:rPr>
      </w:pPr>
    </w:p>
    <w:p w14:paraId="5A6154C3" w14:textId="53434359" w:rsidR="00BC3D09" w:rsidRPr="00BC3D09" w:rsidRDefault="00BC3D09" w:rsidP="00BC3D09">
      <w:pPr>
        <w:spacing w:before="120"/>
        <w:rPr>
          <w:rFonts w:ascii="Arial" w:hAnsi="Arial" w:cs="Arial"/>
          <w:b/>
          <w:bCs/>
          <w:sz w:val="32"/>
          <w:szCs w:val="32"/>
        </w:rPr>
      </w:pPr>
      <w:r w:rsidRPr="00BC3D09">
        <w:rPr>
          <w:rFonts w:ascii="Arial" w:hAnsi="Arial" w:cs="Arial"/>
          <w:b/>
          <w:bCs/>
          <w:sz w:val="32"/>
          <w:szCs w:val="32"/>
        </w:rPr>
        <w:t xml:space="preserve">Eine Lösung </w:t>
      </w:r>
    </w:p>
    <w:p w14:paraId="62FD952E" w14:textId="010F2C83" w:rsidR="00BC3D09" w:rsidRPr="00BC3D09" w:rsidRDefault="00BC3D09" w:rsidP="00BC3D09">
      <w:pPr>
        <w:spacing w:before="120"/>
        <w:rPr>
          <w:rFonts w:ascii="Arial" w:hAnsi="Arial" w:cs="Arial"/>
          <w:b/>
          <w:bCs/>
        </w:rPr>
      </w:pPr>
    </w:p>
    <w:p w14:paraId="3550E578" w14:textId="3E2B3F3C" w:rsidR="00BC3D09" w:rsidRPr="00BC3D09" w:rsidRDefault="00BD1801" w:rsidP="00BC3D09">
      <w:pPr>
        <w:pStyle w:val="Textkrper2"/>
        <w:spacing w:before="120"/>
        <w:jc w:val="left"/>
        <w:rPr>
          <w:rFonts w:ascii="Arial" w:hAnsi="Arial" w:cs="Arial"/>
          <w:szCs w:val="24"/>
        </w:rPr>
      </w:pPr>
      <w:r>
        <w:rPr>
          <w:rFonts w:ascii="Arial" w:hAnsi="Arial" w:cs="Arial"/>
          <w:b/>
          <w:bCs/>
          <w:noProof/>
        </w:rPr>
        <mc:AlternateContent>
          <mc:Choice Requires="wps">
            <w:drawing>
              <wp:anchor distT="0" distB="0" distL="114300" distR="114300" simplePos="0" relativeHeight="251665408" behindDoc="0" locked="0" layoutInCell="1" allowOverlap="1" wp14:anchorId="78DE679C" wp14:editId="11A430DD">
                <wp:simplePos x="0" y="0"/>
                <wp:positionH relativeFrom="column">
                  <wp:posOffset>4191635</wp:posOffset>
                </wp:positionH>
                <wp:positionV relativeFrom="paragraph">
                  <wp:posOffset>101533</wp:posOffset>
                </wp:positionV>
                <wp:extent cx="2945130" cy="2665730"/>
                <wp:effectExtent l="0" t="0" r="13970" b="13970"/>
                <wp:wrapSquare wrapText="bothSides"/>
                <wp:docPr id="2" name="Textfeld 2"/>
                <wp:cNvGraphicFramePr/>
                <a:graphic xmlns:a="http://schemas.openxmlformats.org/drawingml/2006/main">
                  <a:graphicData uri="http://schemas.microsoft.com/office/word/2010/wordprocessingShape">
                    <wps:wsp>
                      <wps:cNvSpPr txBox="1"/>
                      <wps:spPr>
                        <a:xfrm>
                          <a:off x="0" y="0"/>
                          <a:ext cx="2945130" cy="2665730"/>
                        </a:xfrm>
                        <a:prstGeom prst="rect">
                          <a:avLst/>
                        </a:prstGeom>
                        <a:solidFill>
                          <a:schemeClr val="lt1"/>
                        </a:solidFill>
                        <a:ln w="6350">
                          <a:solidFill>
                            <a:prstClr val="black"/>
                          </a:solidFill>
                        </a:ln>
                      </wps:spPr>
                      <wps:txbx>
                        <w:txbxContent>
                          <w:p w14:paraId="4BA761FD" w14:textId="40A4BEFF" w:rsidR="00DE3C14" w:rsidRDefault="005B361C">
                            <w:r>
                              <w:rPr>
                                <w:noProof/>
                              </w:rPr>
                              <w:drawing>
                                <wp:inline distT="0" distB="0" distL="0" distR="0" wp14:anchorId="0B401C06" wp14:editId="52C7C33D">
                                  <wp:extent cx="2683899" cy="2040556"/>
                                  <wp:effectExtent l="0" t="0" r="0" b="4445"/>
                                  <wp:docPr id="5" name="Grafik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713025" cy="2062700"/>
                                          </a:xfrm>
                                          <a:prstGeom prst="rect">
                                            <a:avLst/>
                                          </a:prstGeom>
                                        </pic:spPr>
                                      </pic:pic>
                                    </a:graphicData>
                                  </a:graphic>
                                </wp:inline>
                              </w:drawing>
                            </w:r>
                          </w:p>
                          <w:p w14:paraId="0D7CC6B4" w14:textId="3A685B1D" w:rsidR="00856E76" w:rsidRPr="00BD1801" w:rsidRDefault="005B361C">
                            <w:pPr>
                              <w:rPr>
                                <w:rFonts w:ascii="Arial" w:hAnsi="Arial" w:cs="Arial"/>
                                <w:sz w:val="20"/>
                                <w:szCs w:val="20"/>
                              </w:rPr>
                            </w:pPr>
                            <w:r w:rsidRPr="005B361C">
                              <w:rPr>
                                <w:rFonts w:ascii="Arial" w:hAnsi="Arial" w:cs="Arial"/>
                                <w:sz w:val="20"/>
                                <w:szCs w:val="20"/>
                              </w:rPr>
                              <w:t xml:space="preserve">Siebenjähriges Mädchen am Spulrad, Schwyz (Foto: Adolf Odermatt; </w:t>
                            </w:r>
                            <w:proofErr w:type="spellStart"/>
                            <w:r w:rsidRPr="005B361C">
                              <w:rPr>
                                <w:rFonts w:ascii="Arial" w:hAnsi="Arial" w:cs="Arial"/>
                                <w:sz w:val="20"/>
                                <w:szCs w:val="20"/>
                              </w:rPr>
                              <w:t>SozArch</w:t>
                            </w:r>
                            <w:proofErr w:type="spellEnd"/>
                            <w:r w:rsidRPr="005B361C">
                              <w:rPr>
                                <w:rFonts w:ascii="Arial" w:hAnsi="Arial" w:cs="Arial"/>
                                <w:sz w:val="20"/>
                                <w:szCs w:val="20"/>
                              </w:rPr>
                              <w:t xml:space="preserve"> F Fe-0004-019)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E679C" id="_x0000_t202" coordsize="21600,21600" o:spt="202" path="m,l,21600r21600,l21600,xe">
                <v:stroke joinstyle="miter"/>
                <v:path gradientshapeok="t" o:connecttype="rect"/>
              </v:shapetype>
              <v:shape id="Textfeld 2" o:spid="_x0000_s1026" type="#_x0000_t202" style="position:absolute;margin-left:330.05pt;margin-top:8pt;width:231.9pt;height:20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" fillcolor="white [3201]" strokeweight=".5pt">
                <v:textbox>
                  <w:txbxContent>
                    <w:p w14:paraId="4BA761FD" w14:textId="40A4BEFF" w:rsidR="00DE3C14" w:rsidRDefault="005B361C">
                      <w:r>
                        <w:rPr>
                          <w:noProof/>
                        </w:rPr>
                        <w:drawing>
                          <wp:inline distT="0" distB="0" distL="0" distR="0" wp14:anchorId="0B401C06" wp14:editId="52C7C33D">
                            <wp:extent cx="2683899" cy="2040556"/>
                            <wp:effectExtent l="0" t="0" r="0" b="4445"/>
                            <wp:docPr id="5" name="Grafik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713025" cy="2062700"/>
                                    </a:xfrm>
                                    <a:prstGeom prst="rect">
                                      <a:avLst/>
                                    </a:prstGeom>
                                  </pic:spPr>
                                </pic:pic>
                              </a:graphicData>
                            </a:graphic>
                          </wp:inline>
                        </w:drawing>
                      </w:r>
                    </w:p>
                    <w:p w14:paraId="0D7CC6B4" w14:textId="3A685B1D" w:rsidR="00856E76" w:rsidRPr="00BD1801" w:rsidRDefault="005B361C">
                      <w:pPr>
                        <w:rPr>
                          <w:rFonts w:ascii="Arial" w:hAnsi="Arial" w:cs="Arial"/>
                          <w:sz w:val="20"/>
                          <w:szCs w:val="20"/>
                        </w:rPr>
                      </w:pPr>
                      <w:r w:rsidRPr="005B361C">
                        <w:rPr>
                          <w:rFonts w:ascii="Arial" w:hAnsi="Arial" w:cs="Arial"/>
                          <w:sz w:val="20"/>
                          <w:szCs w:val="20"/>
                        </w:rPr>
                        <w:t xml:space="preserve">Siebenjähriges Mädchen am Spulrad, Schwyz (Foto: Adolf Odermatt; </w:t>
                      </w:r>
                      <w:proofErr w:type="spellStart"/>
                      <w:r w:rsidRPr="005B361C">
                        <w:rPr>
                          <w:rFonts w:ascii="Arial" w:hAnsi="Arial" w:cs="Arial"/>
                          <w:sz w:val="20"/>
                          <w:szCs w:val="20"/>
                        </w:rPr>
                        <w:t>SozArch</w:t>
                      </w:r>
                      <w:proofErr w:type="spellEnd"/>
                      <w:r w:rsidRPr="005B361C">
                        <w:rPr>
                          <w:rFonts w:ascii="Arial" w:hAnsi="Arial" w:cs="Arial"/>
                          <w:sz w:val="20"/>
                          <w:szCs w:val="20"/>
                        </w:rPr>
                        <w:t xml:space="preserve"> F Fe-0004-019) </w:t>
                      </w:r>
                    </w:p>
                  </w:txbxContent>
                </v:textbox>
                <w10:wrap type="square"/>
              </v:shape>
            </w:pict>
          </mc:Fallback>
        </mc:AlternateContent>
      </w:r>
      <w:r w:rsidR="00BC3D09" w:rsidRPr="00BC3D09">
        <w:rPr>
          <w:rFonts w:ascii="Arial" w:hAnsi="Arial" w:cs="Arial"/>
          <w:szCs w:val="24"/>
        </w:rPr>
        <w:t xml:space="preserve">Vielleicht nur wenig später findet ihr, Elisabeth und Johannes, doch noch eine Lösung. Ihr hört von einem Weber in Zürich, der Spinnerinnen und Spinner sucht. Nicht für Schafwolle oder Flachs, sondern für ein neuartiges Material: Baumwolle. In grossen Ballen wird Baumwolle von den sagenhaften englischen Kolonien aus Nordamerika importiert, und muss verarbeitet werden. Baumwollkleider verbinden die Haltbarkeit der steifen Leinentücher aus Flachs mit der Wärme der Schafwolltücher. Sie sind sehr teuer – kaufen könnt ihr solche Kleider nie. Aber vielleicht die Wolle dazu spinnen? Dazu </w:t>
      </w:r>
      <w:proofErr w:type="spellStart"/>
      <w:r w:rsidR="00BC3D09" w:rsidRPr="00BC3D09">
        <w:rPr>
          <w:rFonts w:ascii="Arial" w:hAnsi="Arial" w:cs="Arial"/>
          <w:szCs w:val="24"/>
        </w:rPr>
        <w:t>brauchts</w:t>
      </w:r>
      <w:proofErr w:type="spellEnd"/>
      <w:r w:rsidR="00BC3D09" w:rsidRPr="00BC3D09">
        <w:rPr>
          <w:rFonts w:ascii="Arial" w:hAnsi="Arial" w:cs="Arial"/>
          <w:szCs w:val="24"/>
        </w:rPr>
        <w:t xml:space="preserve"> nur ein Spinnrad. Elisabeth und Hans, Marie und Katharina melden sich gleich – und bald bringt ein Transporteur, ein </w:t>
      </w:r>
      <w:proofErr w:type="spellStart"/>
      <w:r w:rsidR="00BC3D09" w:rsidRPr="00BC3D09">
        <w:rPr>
          <w:rFonts w:ascii="Arial" w:hAnsi="Arial" w:cs="Arial"/>
          <w:szCs w:val="24"/>
        </w:rPr>
        <w:t>Fergger</w:t>
      </w:r>
      <w:proofErr w:type="spellEnd"/>
      <w:r w:rsidR="00BC3D09" w:rsidRPr="00BC3D09">
        <w:rPr>
          <w:rFonts w:ascii="Arial" w:hAnsi="Arial" w:cs="Arial"/>
          <w:szCs w:val="24"/>
        </w:rPr>
        <w:t xml:space="preserve"> (</w:t>
      </w:r>
      <w:proofErr w:type="spellStart"/>
      <w:r w:rsidR="00BC3D09" w:rsidRPr="00BC3D09">
        <w:rPr>
          <w:rFonts w:ascii="Arial" w:hAnsi="Arial" w:cs="Arial"/>
          <w:szCs w:val="24"/>
        </w:rPr>
        <w:t>ferggen</w:t>
      </w:r>
      <w:proofErr w:type="spellEnd"/>
      <w:r w:rsidR="00BC3D09" w:rsidRPr="00BC3D09">
        <w:rPr>
          <w:rFonts w:ascii="Arial" w:hAnsi="Arial" w:cs="Arial"/>
          <w:szCs w:val="24"/>
        </w:rPr>
        <w:t xml:space="preserve">: schleppen), einen Ballen Baumwolle, den sie bis in zwei Monaten zu feinem Garn versponnen haben müssen. Das ist harte Zusatzarbeit, der Verdienst ist klein und wird erst bei der Ablieferung der Garnspulen ausbezahlt. Aber es ist die einzige Möglichkeit, die Familie über Wasser zu halten. So können doch zehn Personen auf dem kleinen Bauerngut leben. Die begabte Tochter Hedwig wird in dreissig Jahren sogar einen Webstuhl im kleinen Haus unterbringen…  </w:t>
      </w:r>
    </w:p>
    <w:p w14:paraId="2B116787" w14:textId="77777777" w:rsidR="00BC3D09" w:rsidRDefault="00BC3D09" w:rsidP="00BC3D09">
      <w:pPr>
        <w:pStyle w:val="Textkrper2"/>
        <w:spacing w:before="120"/>
        <w:jc w:val="left"/>
        <w:rPr>
          <w:rFonts w:ascii="Arial" w:hAnsi="Arial" w:cs="Arial"/>
          <w:szCs w:val="24"/>
        </w:rPr>
      </w:pPr>
    </w:p>
    <w:p w14:paraId="7A4CD8F1" w14:textId="58D2D3BA" w:rsidR="00BC3D09" w:rsidRPr="00BC3D09" w:rsidRDefault="00BC3D09" w:rsidP="00BC3D09">
      <w:pPr>
        <w:pStyle w:val="Textkrper2"/>
        <w:spacing w:before="120"/>
        <w:jc w:val="left"/>
        <w:rPr>
          <w:rFonts w:ascii="Arial" w:hAnsi="Arial" w:cs="Arial"/>
          <w:szCs w:val="24"/>
        </w:rPr>
      </w:pPr>
      <w:r w:rsidRPr="00BC3D09">
        <w:rPr>
          <w:rFonts w:ascii="Arial" w:hAnsi="Arial" w:cs="Arial"/>
          <w:szCs w:val="24"/>
        </w:rPr>
        <w:t xml:space="preserve">Die Geschichte ist erfunden – und doch wahr. So ist es nämlich unzähligen Menschen im Gebiet der heutigen Schweiz während des 18. Jahrhunderts ergangen. Die Möglichkeit, zu Hause zu arbeiten, brachte vielen Menschen, deren Land nicht mehr die Familie ernähren konnte, einen wichtigen Verdienst. Diese Möglichkeit bezeichnen wir als Heimarbeit, ihre grosse Verbreitung machte sie zu einer Heimindustrie. </w:t>
      </w:r>
    </w:p>
    <w:p w14:paraId="712B815F" w14:textId="77777777" w:rsidR="00BC3D09" w:rsidRPr="00BC3D09" w:rsidRDefault="00BC3D09" w:rsidP="00BC3D09">
      <w:pPr>
        <w:pStyle w:val="Textkrper2"/>
        <w:spacing w:before="120"/>
        <w:jc w:val="left"/>
        <w:rPr>
          <w:rFonts w:ascii="Arial" w:hAnsi="Arial" w:cs="Arial"/>
          <w:szCs w:val="24"/>
        </w:rPr>
      </w:pPr>
      <w:r w:rsidRPr="00BC3D09">
        <w:rPr>
          <w:rFonts w:ascii="Arial" w:hAnsi="Arial" w:cs="Arial"/>
          <w:szCs w:val="24"/>
        </w:rPr>
        <w:t>Möglich wurde die Heimindustrie dank mehrerer Faktoren:</w:t>
      </w:r>
    </w:p>
    <w:p w14:paraId="2D0F020A" w14:textId="77777777" w:rsidR="00BC3D09" w:rsidRPr="00BC3D09" w:rsidRDefault="00BC3D09" w:rsidP="00BC3D09">
      <w:pPr>
        <w:pStyle w:val="Aufzhlungszeichen"/>
        <w:spacing w:before="120"/>
        <w:ind w:left="357" w:hanging="357"/>
        <w:rPr>
          <w:rFonts w:ascii="Arial" w:hAnsi="Arial" w:cs="Arial"/>
          <w:szCs w:val="24"/>
          <w:lang w:val="de-CH"/>
        </w:rPr>
      </w:pPr>
      <w:r w:rsidRPr="00BC3D09">
        <w:rPr>
          <w:rFonts w:ascii="Arial" w:hAnsi="Arial" w:cs="Arial"/>
          <w:szCs w:val="24"/>
          <w:lang w:val="de-CH"/>
        </w:rPr>
        <w:t>Reiche Menschen in den Städten konnten sich im friedlichen 18. Jahrhundert immer mehr Güter leisten. Schöne Kleider, Seidenbänder und auch Uhren fanden einen Absatz.</w:t>
      </w:r>
    </w:p>
    <w:p w14:paraId="33CDFC18" w14:textId="77777777" w:rsidR="00BC3D09" w:rsidRPr="00BC3D09" w:rsidRDefault="00BC3D09" w:rsidP="00BC3D09">
      <w:pPr>
        <w:pStyle w:val="Aufzhlungszeichen"/>
        <w:spacing w:before="120"/>
        <w:ind w:left="357" w:hanging="357"/>
        <w:rPr>
          <w:rFonts w:ascii="Arial" w:hAnsi="Arial" w:cs="Arial"/>
          <w:szCs w:val="24"/>
          <w:lang w:val="de-CH"/>
        </w:rPr>
      </w:pPr>
      <w:r w:rsidRPr="00BC3D09">
        <w:rPr>
          <w:rFonts w:ascii="Arial" w:hAnsi="Arial" w:cs="Arial"/>
          <w:szCs w:val="24"/>
          <w:lang w:val="de-CH"/>
        </w:rPr>
        <w:t xml:space="preserve">Diese Produkte mussten </w:t>
      </w:r>
      <w:proofErr w:type="gramStart"/>
      <w:r w:rsidRPr="00BC3D09">
        <w:rPr>
          <w:rFonts w:ascii="Arial" w:hAnsi="Arial" w:cs="Arial"/>
          <w:szCs w:val="24"/>
          <w:lang w:val="de-CH"/>
        </w:rPr>
        <w:t>natürlich erst</w:t>
      </w:r>
      <w:proofErr w:type="gramEnd"/>
      <w:r w:rsidRPr="00BC3D09">
        <w:rPr>
          <w:rFonts w:ascii="Arial" w:hAnsi="Arial" w:cs="Arial"/>
          <w:szCs w:val="24"/>
          <w:lang w:val="de-CH"/>
        </w:rPr>
        <w:t xml:space="preserve"> einmal erfunden und auch produziert werden. Vor allem Hugenotten, Protestanten aus Frankreich, die unter Ludwig XIV. nicht mehr geduldet waren (1685 Widerruf </w:t>
      </w:r>
      <w:proofErr w:type="gramStart"/>
      <w:r w:rsidRPr="00BC3D09">
        <w:rPr>
          <w:rFonts w:ascii="Arial" w:hAnsi="Arial" w:cs="Arial"/>
          <w:szCs w:val="24"/>
          <w:lang w:val="de-CH"/>
        </w:rPr>
        <w:t>des Edikt</w:t>
      </w:r>
      <w:proofErr w:type="gramEnd"/>
      <w:r w:rsidRPr="00BC3D09">
        <w:rPr>
          <w:rFonts w:ascii="Arial" w:hAnsi="Arial" w:cs="Arial"/>
          <w:szCs w:val="24"/>
          <w:lang w:val="de-CH"/>
        </w:rPr>
        <w:t xml:space="preserve"> von Nantes), zogen ins Deutsche Reich und in Schweizerstädte. Sie kannten diese Produkte bereits, verschafften sich Rohstoffe und suchten nach Arbeitskräften.  </w:t>
      </w:r>
    </w:p>
    <w:p w14:paraId="004D02FC" w14:textId="77777777" w:rsidR="00BC3D09" w:rsidRPr="00BC3D09" w:rsidRDefault="00BC3D09" w:rsidP="00BC3D09">
      <w:pPr>
        <w:pStyle w:val="Aufzhlungszeichen"/>
        <w:spacing w:before="120"/>
        <w:ind w:left="357" w:hanging="357"/>
        <w:rPr>
          <w:rFonts w:ascii="Arial" w:hAnsi="Arial" w:cs="Arial"/>
          <w:szCs w:val="24"/>
          <w:lang w:val="de-CH"/>
        </w:rPr>
      </w:pPr>
      <w:r w:rsidRPr="00BC3D09">
        <w:rPr>
          <w:rFonts w:ascii="Arial" w:hAnsi="Arial" w:cs="Arial"/>
          <w:szCs w:val="24"/>
          <w:lang w:val="de-CH"/>
        </w:rPr>
        <w:t xml:space="preserve">In den Städten selbst war es allerdings nicht möglich, eine Produktion aufzuziehen. Hier regelten nämlich die Zünfte peinlich genau, welche Handwerker mit wie viel Gesellen und Lehrlingen welche Produkte herstellen konnten. Aber auf dem Land konnten neue Produkte frei produziert werden. </w:t>
      </w:r>
    </w:p>
    <w:p w14:paraId="25781DFE" w14:textId="77777777" w:rsidR="00BC3D09" w:rsidRPr="00BC3D09" w:rsidRDefault="00BC3D09" w:rsidP="00BC3D09">
      <w:pPr>
        <w:pStyle w:val="Aufzhlungszeichen"/>
        <w:spacing w:before="120"/>
        <w:ind w:left="357" w:hanging="357"/>
        <w:rPr>
          <w:rFonts w:ascii="Arial" w:hAnsi="Arial" w:cs="Arial"/>
          <w:szCs w:val="24"/>
          <w:lang w:val="de-CH"/>
        </w:rPr>
      </w:pPr>
      <w:r w:rsidRPr="00BC3D09">
        <w:rPr>
          <w:rFonts w:ascii="Arial" w:hAnsi="Arial" w:cs="Arial"/>
          <w:szCs w:val="24"/>
          <w:lang w:val="de-CH"/>
        </w:rPr>
        <w:t xml:space="preserve">So gaben diese Unternehmer ihre Rohprodukte an verlässliche Leute auf dem Land und bezogen dann die fertigen Produkte. Weil sie die Waren verlagerten (das alte Wort ist «verlegen») nennt man diese Form von Produktion ausserhalb einer Fabrik oder eines Betriebs auch «Verlagswesen». Diejenigen Arbeitsgänge, die einen grossen Raum, gutes Werkzeug und viel Erfahrung brauchte, wie etwas das Bedrucken von Stoffen, erledigten sie in der Stadt. </w:t>
      </w:r>
    </w:p>
    <w:p w14:paraId="0C2365B5" w14:textId="77777777" w:rsidR="00BC3D09" w:rsidRPr="00BC3D09" w:rsidRDefault="00BC3D09" w:rsidP="00BC3D09">
      <w:pPr>
        <w:pStyle w:val="Aufzhlungszeichen"/>
        <w:numPr>
          <w:ilvl w:val="0"/>
          <w:numId w:val="0"/>
        </w:numPr>
        <w:spacing w:before="120"/>
        <w:ind w:left="552" w:hanging="552"/>
        <w:rPr>
          <w:rFonts w:ascii="Arial" w:hAnsi="Arial" w:cs="Arial"/>
          <w:szCs w:val="24"/>
          <w:lang w:val="de-CH"/>
        </w:rPr>
      </w:pPr>
      <w:r w:rsidRPr="00BC3D09">
        <w:rPr>
          <w:rFonts w:ascii="Arial" w:hAnsi="Arial" w:cs="Arial"/>
          <w:szCs w:val="24"/>
          <w:lang w:val="de-CH"/>
        </w:rPr>
        <w:br w:type="page"/>
      </w:r>
      <w:r w:rsidRPr="00BC3D09">
        <w:rPr>
          <w:rFonts w:ascii="Arial" w:hAnsi="Arial" w:cs="Arial"/>
          <w:szCs w:val="24"/>
          <w:lang w:val="de-CH"/>
        </w:rPr>
        <w:lastRenderedPageBreak/>
        <w:t xml:space="preserve">1. </w:t>
      </w:r>
      <w:r w:rsidRPr="00BC3D09">
        <w:rPr>
          <w:rFonts w:ascii="Arial" w:hAnsi="Arial" w:cs="Arial"/>
          <w:szCs w:val="24"/>
          <w:lang w:val="de-CH"/>
        </w:rPr>
        <w:tab/>
        <w:t>Man kann sagen, dass das Verlagswesen für beide daran beteiligten Partner Vorteile mit sich brachte. Worin bestanden sie?</w:t>
      </w:r>
    </w:p>
    <w:tbl>
      <w:tblPr>
        <w:tblW w:w="11115"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03"/>
        <w:gridCol w:w="425"/>
        <w:gridCol w:w="5387"/>
      </w:tblGrid>
      <w:tr w:rsidR="00BC3D09" w:rsidRPr="00BC3D09" w14:paraId="4D7B8441" w14:textId="77777777" w:rsidTr="006E52D0">
        <w:tc>
          <w:tcPr>
            <w:tcW w:w="5303" w:type="dxa"/>
          </w:tcPr>
          <w:p w14:paraId="450176BE" w14:textId="77777777" w:rsidR="00BC3D09" w:rsidRPr="00BC3D09" w:rsidRDefault="00BC3D09" w:rsidP="00BC3D09">
            <w:pPr>
              <w:pStyle w:val="Aufzhlungszeichen"/>
              <w:numPr>
                <w:ilvl w:val="0"/>
                <w:numId w:val="0"/>
              </w:numPr>
              <w:spacing w:before="120"/>
              <w:rPr>
                <w:rFonts w:ascii="Arial" w:hAnsi="Arial" w:cs="Arial"/>
                <w:szCs w:val="24"/>
                <w:lang w:val="de-CH"/>
              </w:rPr>
            </w:pPr>
            <w:r w:rsidRPr="00BC3D09">
              <w:rPr>
                <w:rFonts w:ascii="Arial" w:hAnsi="Arial" w:cs="Arial"/>
                <w:szCs w:val="24"/>
                <w:lang w:val="de-CH"/>
              </w:rPr>
              <w:t>Für die Verleger in der Stadt</w:t>
            </w:r>
          </w:p>
        </w:tc>
        <w:tc>
          <w:tcPr>
            <w:tcW w:w="425" w:type="dxa"/>
            <w:tcBorders>
              <w:top w:val="nil"/>
              <w:bottom w:val="nil"/>
            </w:tcBorders>
          </w:tcPr>
          <w:p w14:paraId="64353462" w14:textId="77777777" w:rsidR="00BC3D09" w:rsidRPr="00BC3D09" w:rsidRDefault="00BC3D09" w:rsidP="00BC3D09">
            <w:pPr>
              <w:pStyle w:val="Aufzhlungszeichen"/>
              <w:numPr>
                <w:ilvl w:val="0"/>
                <w:numId w:val="0"/>
              </w:numPr>
              <w:spacing w:before="120"/>
              <w:rPr>
                <w:rFonts w:ascii="Arial" w:hAnsi="Arial" w:cs="Arial"/>
                <w:szCs w:val="24"/>
                <w:lang w:val="de-CH"/>
              </w:rPr>
            </w:pPr>
          </w:p>
        </w:tc>
        <w:tc>
          <w:tcPr>
            <w:tcW w:w="5387" w:type="dxa"/>
          </w:tcPr>
          <w:p w14:paraId="682779E0" w14:textId="77777777" w:rsidR="00BC3D09" w:rsidRPr="00BC3D09" w:rsidRDefault="00BC3D09" w:rsidP="00BC3D09">
            <w:pPr>
              <w:pStyle w:val="Aufzhlungszeichen"/>
              <w:numPr>
                <w:ilvl w:val="0"/>
                <w:numId w:val="0"/>
              </w:numPr>
              <w:spacing w:before="120"/>
              <w:rPr>
                <w:rFonts w:ascii="Arial" w:hAnsi="Arial" w:cs="Arial"/>
                <w:szCs w:val="24"/>
                <w:lang w:val="de-CH"/>
              </w:rPr>
            </w:pPr>
            <w:r w:rsidRPr="00BC3D09">
              <w:rPr>
                <w:rFonts w:ascii="Arial" w:hAnsi="Arial" w:cs="Arial"/>
                <w:szCs w:val="24"/>
                <w:lang w:val="de-CH"/>
              </w:rPr>
              <w:t>Für die Heimarbeiterinnen und -arbeiter auf dem Land</w:t>
            </w:r>
          </w:p>
        </w:tc>
      </w:tr>
      <w:tr w:rsidR="00BC3D09" w:rsidRPr="00BC3D09" w14:paraId="17C221EC" w14:textId="77777777" w:rsidTr="006E52D0">
        <w:tc>
          <w:tcPr>
            <w:tcW w:w="5303" w:type="dxa"/>
          </w:tcPr>
          <w:p w14:paraId="168D9173" w14:textId="77777777" w:rsidR="00BC3D09" w:rsidRPr="00BC3D09" w:rsidRDefault="00BC3D09" w:rsidP="00BC3D09">
            <w:pPr>
              <w:pStyle w:val="Kopfzeile"/>
              <w:tabs>
                <w:tab w:val="clear" w:pos="4536"/>
                <w:tab w:val="clear" w:pos="9072"/>
              </w:tabs>
              <w:spacing w:before="120"/>
              <w:rPr>
                <w:rFonts w:ascii="Arial" w:hAnsi="Arial" w:cs="Arial"/>
              </w:rPr>
            </w:pPr>
            <w:r w:rsidRPr="00BC3D09">
              <w:rPr>
                <w:rFonts w:ascii="Arial" w:hAnsi="Arial" w:cs="Arial"/>
              </w:rPr>
              <w:sym w:font="Symbol" w:char="F0B7"/>
            </w:r>
            <w:r w:rsidRPr="00BC3D09">
              <w:rPr>
                <w:rFonts w:ascii="Arial" w:hAnsi="Arial" w:cs="Arial"/>
              </w:rPr>
              <w:tab/>
            </w:r>
          </w:p>
          <w:p w14:paraId="5011A877" w14:textId="77777777" w:rsidR="00BC3D09" w:rsidRPr="00BC3D09" w:rsidRDefault="00BC3D09" w:rsidP="00BC3D09">
            <w:pPr>
              <w:spacing w:before="120"/>
              <w:rPr>
                <w:rFonts w:ascii="Arial" w:hAnsi="Arial" w:cs="Arial"/>
              </w:rPr>
            </w:pPr>
            <w:r w:rsidRPr="00BC3D09">
              <w:rPr>
                <w:rFonts w:ascii="Arial" w:hAnsi="Arial" w:cs="Arial"/>
              </w:rPr>
              <w:tab/>
            </w:r>
          </w:p>
        </w:tc>
        <w:tc>
          <w:tcPr>
            <w:tcW w:w="425" w:type="dxa"/>
            <w:tcBorders>
              <w:top w:val="nil"/>
              <w:bottom w:val="nil"/>
            </w:tcBorders>
          </w:tcPr>
          <w:p w14:paraId="5078C634" w14:textId="77777777" w:rsidR="00BC3D09" w:rsidRPr="00BC3D09" w:rsidRDefault="00BC3D09" w:rsidP="00BC3D09">
            <w:pPr>
              <w:pStyle w:val="Aufzhlungszeichen"/>
              <w:numPr>
                <w:ilvl w:val="0"/>
                <w:numId w:val="0"/>
              </w:numPr>
              <w:spacing w:before="120"/>
              <w:rPr>
                <w:rFonts w:ascii="Arial" w:hAnsi="Arial" w:cs="Arial"/>
                <w:szCs w:val="24"/>
                <w:lang w:val="de-CH"/>
              </w:rPr>
            </w:pPr>
          </w:p>
        </w:tc>
        <w:tc>
          <w:tcPr>
            <w:tcW w:w="5387" w:type="dxa"/>
          </w:tcPr>
          <w:p w14:paraId="4458A516" w14:textId="77777777" w:rsidR="00BC3D09" w:rsidRPr="00BC3D09" w:rsidRDefault="00BC3D09" w:rsidP="00BC3D09">
            <w:pPr>
              <w:pStyle w:val="Aufzhlungszeichen"/>
              <w:numPr>
                <w:ilvl w:val="0"/>
                <w:numId w:val="0"/>
              </w:numPr>
              <w:spacing w:before="120"/>
              <w:rPr>
                <w:rFonts w:ascii="Arial" w:hAnsi="Arial" w:cs="Arial"/>
                <w:szCs w:val="24"/>
                <w:lang w:val="de-CH"/>
              </w:rPr>
            </w:pPr>
            <w:r w:rsidRPr="00BC3D09">
              <w:rPr>
                <w:rFonts w:ascii="Arial" w:hAnsi="Arial" w:cs="Arial"/>
                <w:szCs w:val="24"/>
                <w:lang w:val="de-CH"/>
              </w:rPr>
              <w:sym w:font="Symbol" w:char="F0B7"/>
            </w:r>
          </w:p>
        </w:tc>
      </w:tr>
      <w:tr w:rsidR="00BC3D09" w:rsidRPr="00BC3D09" w14:paraId="59B43259" w14:textId="77777777" w:rsidTr="006E52D0">
        <w:tc>
          <w:tcPr>
            <w:tcW w:w="5303" w:type="dxa"/>
          </w:tcPr>
          <w:p w14:paraId="0D9C27EA" w14:textId="77777777" w:rsidR="00BC3D09" w:rsidRPr="00BC3D09" w:rsidRDefault="00BC3D09" w:rsidP="00BC3D09">
            <w:pPr>
              <w:pStyle w:val="Kopfzeile"/>
              <w:tabs>
                <w:tab w:val="clear" w:pos="4536"/>
                <w:tab w:val="clear" w:pos="9072"/>
              </w:tabs>
              <w:spacing w:before="120"/>
              <w:rPr>
                <w:rFonts w:ascii="Arial" w:hAnsi="Arial" w:cs="Arial"/>
              </w:rPr>
            </w:pPr>
            <w:r w:rsidRPr="00BC3D09">
              <w:rPr>
                <w:rFonts w:ascii="Arial" w:hAnsi="Arial" w:cs="Arial"/>
              </w:rPr>
              <w:sym w:font="Symbol" w:char="F0B7"/>
            </w:r>
          </w:p>
          <w:p w14:paraId="3AB3F2EE" w14:textId="77777777" w:rsidR="00BC3D09" w:rsidRPr="00BC3D09" w:rsidRDefault="00BC3D09" w:rsidP="00BC3D09">
            <w:pPr>
              <w:spacing w:before="120"/>
              <w:rPr>
                <w:rFonts w:ascii="Arial" w:hAnsi="Arial" w:cs="Arial"/>
              </w:rPr>
            </w:pPr>
            <w:r w:rsidRPr="00BC3D09">
              <w:rPr>
                <w:rFonts w:ascii="Arial" w:hAnsi="Arial" w:cs="Arial"/>
              </w:rPr>
              <w:tab/>
            </w:r>
          </w:p>
        </w:tc>
        <w:tc>
          <w:tcPr>
            <w:tcW w:w="425" w:type="dxa"/>
            <w:tcBorders>
              <w:top w:val="nil"/>
              <w:bottom w:val="nil"/>
            </w:tcBorders>
          </w:tcPr>
          <w:p w14:paraId="247B73C6" w14:textId="77777777" w:rsidR="00BC3D09" w:rsidRPr="00BC3D09" w:rsidRDefault="00BC3D09" w:rsidP="00BC3D09">
            <w:pPr>
              <w:pStyle w:val="Aufzhlungszeichen"/>
              <w:numPr>
                <w:ilvl w:val="0"/>
                <w:numId w:val="0"/>
              </w:numPr>
              <w:spacing w:before="120"/>
              <w:rPr>
                <w:rFonts w:ascii="Arial" w:hAnsi="Arial" w:cs="Arial"/>
                <w:szCs w:val="24"/>
                <w:lang w:val="de-CH"/>
              </w:rPr>
            </w:pPr>
          </w:p>
        </w:tc>
        <w:tc>
          <w:tcPr>
            <w:tcW w:w="5387" w:type="dxa"/>
          </w:tcPr>
          <w:p w14:paraId="2F152834" w14:textId="77777777" w:rsidR="00BC3D09" w:rsidRPr="00BC3D09" w:rsidRDefault="00BC3D09" w:rsidP="00BC3D09">
            <w:pPr>
              <w:pStyle w:val="Aufzhlungszeichen"/>
              <w:numPr>
                <w:ilvl w:val="0"/>
                <w:numId w:val="0"/>
              </w:numPr>
              <w:spacing w:before="120"/>
              <w:rPr>
                <w:rFonts w:ascii="Arial" w:hAnsi="Arial" w:cs="Arial"/>
                <w:szCs w:val="24"/>
                <w:lang w:val="de-CH"/>
              </w:rPr>
            </w:pPr>
            <w:r w:rsidRPr="00BC3D09">
              <w:rPr>
                <w:rFonts w:ascii="Arial" w:hAnsi="Arial" w:cs="Arial"/>
                <w:szCs w:val="24"/>
                <w:lang w:val="de-CH"/>
              </w:rPr>
              <w:sym w:font="Symbol" w:char="F0B7"/>
            </w:r>
          </w:p>
        </w:tc>
      </w:tr>
      <w:tr w:rsidR="00BC3D09" w:rsidRPr="00BC3D09" w14:paraId="52124C42" w14:textId="77777777" w:rsidTr="006E52D0">
        <w:tc>
          <w:tcPr>
            <w:tcW w:w="5303" w:type="dxa"/>
          </w:tcPr>
          <w:p w14:paraId="70FC69E7" w14:textId="77777777" w:rsidR="00BC3D09" w:rsidRPr="00BC3D09" w:rsidRDefault="00BC3D09" w:rsidP="00BC3D09">
            <w:pPr>
              <w:pStyle w:val="Kopfzeile"/>
              <w:tabs>
                <w:tab w:val="clear" w:pos="4536"/>
                <w:tab w:val="clear" w:pos="9072"/>
              </w:tabs>
              <w:spacing w:before="120"/>
              <w:rPr>
                <w:rFonts w:ascii="Arial" w:hAnsi="Arial" w:cs="Arial"/>
              </w:rPr>
            </w:pPr>
            <w:r w:rsidRPr="00BC3D09">
              <w:rPr>
                <w:rFonts w:ascii="Arial" w:hAnsi="Arial" w:cs="Arial"/>
              </w:rPr>
              <w:sym w:font="Symbol" w:char="F0B7"/>
            </w:r>
          </w:p>
          <w:p w14:paraId="1E77C080" w14:textId="77777777" w:rsidR="00BC3D09" w:rsidRPr="00BC3D09" w:rsidRDefault="00BC3D09" w:rsidP="00BC3D09">
            <w:pPr>
              <w:spacing w:before="120"/>
              <w:rPr>
                <w:rFonts w:ascii="Arial" w:hAnsi="Arial" w:cs="Arial"/>
              </w:rPr>
            </w:pPr>
            <w:r w:rsidRPr="00BC3D09">
              <w:rPr>
                <w:rFonts w:ascii="Arial" w:hAnsi="Arial" w:cs="Arial"/>
              </w:rPr>
              <w:tab/>
            </w:r>
          </w:p>
        </w:tc>
        <w:tc>
          <w:tcPr>
            <w:tcW w:w="425" w:type="dxa"/>
            <w:tcBorders>
              <w:top w:val="nil"/>
              <w:bottom w:val="nil"/>
            </w:tcBorders>
          </w:tcPr>
          <w:p w14:paraId="7320B275" w14:textId="77777777" w:rsidR="00BC3D09" w:rsidRPr="00BC3D09" w:rsidRDefault="00BC3D09" w:rsidP="00BC3D09">
            <w:pPr>
              <w:pStyle w:val="Aufzhlungszeichen"/>
              <w:numPr>
                <w:ilvl w:val="0"/>
                <w:numId w:val="0"/>
              </w:numPr>
              <w:spacing w:before="120"/>
              <w:rPr>
                <w:rFonts w:ascii="Arial" w:hAnsi="Arial" w:cs="Arial"/>
                <w:szCs w:val="24"/>
                <w:lang w:val="de-CH"/>
              </w:rPr>
            </w:pPr>
          </w:p>
        </w:tc>
        <w:tc>
          <w:tcPr>
            <w:tcW w:w="5387" w:type="dxa"/>
          </w:tcPr>
          <w:p w14:paraId="486B290A" w14:textId="77777777" w:rsidR="00BC3D09" w:rsidRPr="00BC3D09" w:rsidRDefault="00BC3D09" w:rsidP="00BC3D09">
            <w:pPr>
              <w:pStyle w:val="Aufzhlungszeichen"/>
              <w:numPr>
                <w:ilvl w:val="0"/>
                <w:numId w:val="0"/>
              </w:numPr>
              <w:spacing w:before="120"/>
              <w:rPr>
                <w:rFonts w:ascii="Arial" w:hAnsi="Arial" w:cs="Arial"/>
                <w:szCs w:val="24"/>
                <w:lang w:val="de-CH"/>
              </w:rPr>
            </w:pPr>
            <w:r w:rsidRPr="00BC3D09">
              <w:rPr>
                <w:rFonts w:ascii="Arial" w:hAnsi="Arial" w:cs="Arial"/>
                <w:szCs w:val="24"/>
                <w:lang w:val="de-CH"/>
              </w:rPr>
              <w:sym w:font="Symbol" w:char="F0B7"/>
            </w:r>
          </w:p>
        </w:tc>
      </w:tr>
      <w:tr w:rsidR="00BC3D09" w:rsidRPr="00BC3D09" w14:paraId="76DEBDCE" w14:textId="77777777" w:rsidTr="006E52D0">
        <w:tc>
          <w:tcPr>
            <w:tcW w:w="5303" w:type="dxa"/>
          </w:tcPr>
          <w:p w14:paraId="230461D6" w14:textId="77777777" w:rsidR="00BC3D09" w:rsidRPr="00BC3D09" w:rsidRDefault="00BC3D09" w:rsidP="00BC3D09">
            <w:pPr>
              <w:pStyle w:val="Kopfzeile"/>
              <w:tabs>
                <w:tab w:val="clear" w:pos="4536"/>
                <w:tab w:val="clear" w:pos="9072"/>
              </w:tabs>
              <w:spacing w:before="120"/>
              <w:rPr>
                <w:rFonts w:ascii="Arial" w:hAnsi="Arial" w:cs="Arial"/>
              </w:rPr>
            </w:pPr>
            <w:r w:rsidRPr="00BC3D09">
              <w:rPr>
                <w:rFonts w:ascii="Arial" w:hAnsi="Arial" w:cs="Arial"/>
              </w:rPr>
              <w:sym w:font="Symbol" w:char="F0B7"/>
            </w:r>
          </w:p>
          <w:p w14:paraId="7A2A0AC2" w14:textId="77777777" w:rsidR="00BC3D09" w:rsidRPr="00BC3D09" w:rsidRDefault="00BC3D09" w:rsidP="00BC3D09">
            <w:pPr>
              <w:spacing w:before="120"/>
              <w:rPr>
                <w:rFonts w:ascii="Arial" w:hAnsi="Arial" w:cs="Arial"/>
              </w:rPr>
            </w:pPr>
            <w:r w:rsidRPr="00BC3D09">
              <w:rPr>
                <w:rFonts w:ascii="Arial" w:hAnsi="Arial" w:cs="Arial"/>
              </w:rPr>
              <w:tab/>
            </w:r>
          </w:p>
        </w:tc>
        <w:tc>
          <w:tcPr>
            <w:tcW w:w="425" w:type="dxa"/>
            <w:tcBorders>
              <w:top w:val="nil"/>
              <w:bottom w:val="nil"/>
            </w:tcBorders>
          </w:tcPr>
          <w:p w14:paraId="39EBA146" w14:textId="77777777" w:rsidR="00BC3D09" w:rsidRPr="00BC3D09" w:rsidRDefault="00BC3D09" w:rsidP="00BC3D09">
            <w:pPr>
              <w:pStyle w:val="Aufzhlungszeichen"/>
              <w:numPr>
                <w:ilvl w:val="0"/>
                <w:numId w:val="0"/>
              </w:numPr>
              <w:spacing w:before="120"/>
              <w:rPr>
                <w:rFonts w:ascii="Arial" w:hAnsi="Arial" w:cs="Arial"/>
                <w:szCs w:val="24"/>
                <w:lang w:val="de-CH"/>
              </w:rPr>
            </w:pPr>
          </w:p>
        </w:tc>
        <w:tc>
          <w:tcPr>
            <w:tcW w:w="5387" w:type="dxa"/>
          </w:tcPr>
          <w:p w14:paraId="1F96CA61" w14:textId="77777777" w:rsidR="00BC3D09" w:rsidRPr="00BC3D09" w:rsidRDefault="00BC3D09" w:rsidP="00BC3D09">
            <w:pPr>
              <w:pStyle w:val="Aufzhlungszeichen"/>
              <w:numPr>
                <w:ilvl w:val="0"/>
                <w:numId w:val="0"/>
              </w:numPr>
              <w:spacing w:before="120"/>
              <w:rPr>
                <w:rFonts w:ascii="Arial" w:hAnsi="Arial" w:cs="Arial"/>
                <w:szCs w:val="24"/>
                <w:lang w:val="de-CH"/>
              </w:rPr>
            </w:pPr>
            <w:r w:rsidRPr="00BC3D09">
              <w:rPr>
                <w:rFonts w:ascii="Arial" w:hAnsi="Arial" w:cs="Arial"/>
                <w:szCs w:val="24"/>
                <w:lang w:val="de-CH"/>
              </w:rPr>
              <w:sym w:font="Symbol" w:char="F0B7"/>
            </w:r>
          </w:p>
        </w:tc>
      </w:tr>
    </w:tbl>
    <w:p w14:paraId="5A248E7B" w14:textId="77777777" w:rsidR="00BC3D09" w:rsidRPr="00BC3D09" w:rsidRDefault="00BC3D09" w:rsidP="00BC3D09">
      <w:pPr>
        <w:pStyle w:val="Aufzhlungszeichen"/>
        <w:numPr>
          <w:ilvl w:val="0"/>
          <w:numId w:val="0"/>
        </w:numPr>
        <w:spacing w:before="120"/>
        <w:rPr>
          <w:rFonts w:ascii="Arial" w:hAnsi="Arial" w:cs="Arial"/>
          <w:szCs w:val="24"/>
          <w:lang w:val="de-CH"/>
        </w:rPr>
      </w:pPr>
    </w:p>
    <w:p w14:paraId="477AEE42" w14:textId="77777777" w:rsidR="00BC3D09" w:rsidRPr="00BC3D09" w:rsidRDefault="00BC3D09" w:rsidP="00BC3D09">
      <w:pPr>
        <w:pStyle w:val="Textkrper-Zeileneinzug"/>
        <w:spacing w:before="120"/>
        <w:jc w:val="left"/>
        <w:rPr>
          <w:rFonts w:ascii="Arial" w:hAnsi="Arial" w:cs="Arial"/>
          <w:szCs w:val="24"/>
        </w:rPr>
      </w:pPr>
      <w:r w:rsidRPr="00BC3D09">
        <w:rPr>
          <w:rFonts w:ascii="Arial" w:hAnsi="Arial" w:cs="Arial"/>
          <w:szCs w:val="24"/>
        </w:rPr>
        <w:t>2.</w:t>
      </w:r>
      <w:r w:rsidRPr="00BC3D09">
        <w:rPr>
          <w:rFonts w:ascii="Arial" w:hAnsi="Arial" w:cs="Arial"/>
          <w:szCs w:val="24"/>
        </w:rPr>
        <w:tab/>
        <w:t xml:space="preserve">Von Zürich aus verbreitete sich die Verarbeitung der Baumwolle zu Baumwolltüchern, von Basel </w:t>
      </w:r>
      <w:proofErr w:type="gramStart"/>
      <w:r w:rsidRPr="00BC3D09">
        <w:rPr>
          <w:rFonts w:ascii="Arial" w:hAnsi="Arial" w:cs="Arial"/>
          <w:szCs w:val="24"/>
        </w:rPr>
        <w:t>aus die Verarbeitung</w:t>
      </w:r>
      <w:proofErr w:type="gramEnd"/>
      <w:r w:rsidRPr="00BC3D09">
        <w:rPr>
          <w:rFonts w:ascii="Arial" w:hAnsi="Arial" w:cs="Arial"/>
          <w:szCs w:val="24"/>
        </w:rPr>
        <w:t xml:space="preserve"> der Seide für kostbare Seidenbänder, von Bern und St. Gallen aus die Herstellung von Leinen-Tüchern und von Genf aus die Produktion von feinen Uhrenbestandteilen zu Uhren. Weil im letzten Fall wenig Material transportiert werden musste, eignete sich die Jurakette hervorragend für die Herstellung von Uhren. Die Verarbeitung der Textilien verbreitete sich dagegen eher entlang der Seen, Flüsse und Strassen.</w:t>
      </w:r>
    </w:p>
    <w:p w14:paraId="52133131" w14:textId="77777777" w:rsidR="00BC3D09" w:rsidRPr="00BC3D09" w:rsidRDefault="00BC3D09" w:rsidP="00BC3D09">
      <w:pPr>
        <w:pStyle w:val="Textkrper-Zeileneinzug"/>
        <w:spacing w:before="120"/>
        <w:jc w:val="left"/>
        <w:rPr>
          <w:rFonts w:ascii="Arial" w:hAnsi="Arial" w:cs="Arial"/>
          <w:szCs w:val="24"/>
        </w:rPr>
      </w:pPr>
      <w:r w:rsidRPr="00BC3D09">
        <w:rPr>
          <w:rFonts w:ascii="Arial" w:hAnsi="Arial" w:cs="Arial"/>
          <w:szCs w:val="24"/>
        </w:rPr>
        <w:tab/>
      </w:r>
    </w:p>
    <w:p w14:paraId="45530F20" w14:textId="77777777" w:rsidR="00BC3D09" w:rsidRPr="00BC3D09" w:rsidRDefault="00BC3D09" w:rsidP="00BC3D09">
      <w:pPr>
        <w:pStyle w:val="Textkrper-Zeileneinzug"/>
        <w:spacing w:before="120"/>
        <w:ind w:firstLine="0"/>
        <w:jc w:val="left"/>
        <w:rPr>
          <w:rFonts w:ascii="Arial" w:hAnsi="Arial" w:cs="Arial"/>
          <w:szCs w:val="24"/>
        </w:rPr>
      </w:pPr>
      <w:r w:rsidRPr="00BC3D09">
        <w:rPr>
          <w:rFonts w:ascii="Arial" w:hAnsi="Arial" w:cs="Arial"/>
          <w:szCs w:val="24"/>
        </w:rPr>
        <w:t xml:space="preserve">Trage auf der Karte mit verschiedenen Farben ein, wo wohl vor allem Baumwolle verarbeitet, wo Seidenbänder und wo Uhren hergestellt wurden.     </w:t>
      </w:r>
    </w:p>
    <w:p w14:paraId="1E780ECD" w14:textId="77777777" w:rsidR="00BC3D09" w:rsidRPr="00BC3D09" w:rsidRDefault="00BC3D09" w:rsidP="00BC3D09">
      <w:pPr>
        <w:pStyle w:val="Aufzhlungszeichen"/>
        <w:numPr>
          <w:ilvl w:val="0"/>
          <w:numId w:val="0"/>
        </w:numPr>
        <w:spacing w:before="120"/>
        <w:rPr>
          <w:rFonts w:ascii="Arial" w:hAnsi="Arial" w:cs="Arial"/>
          <w:szCs w:val="24"/>
          <w:lang w:val="de-CH"/>
        </w:rPr>
      </w:pPr>
      <w:r w:rsidRPr="00BC3D09">
        <w:rPr>
          <w:rFonts w:ascii="Arial" w:hAnsi="Arial" w:cs="Arial"/>
          <w:noProof/>
          <w:szCs w:val="24"/>
        </w:rPr>
        <mc:AlternateContent>
          <mc:Choice Requires="wps">
            <w:drawing>
              <wp:anchor distT="0" distB="0" distL="114300" distR="114300" simplePos="0" relativeHeight="251660288" behindDoc="0" locked="0" layoutInCell="1" allowOverlap="1" wp14:anchorId="2A8A73D3" wp14:editId="1C8A3F45">
                <wp:simplePos x="0" y="0"/>
                <wp:positionH relativeFrom="column">
                  <wp:posOffset>365760</wp:posOffset>
                </wp:positionH>
                <wp:positionV relativeFrom="paragraph">
                  <wp:posOffset>196850</wp:posOffset>
                </wp:positionV>
                <wp:extent cx="5582285" cy="3563620"/>
                <wp:effectExtent l="0" t="0" r="5715" b="5080"/>
                <wp:wrapSquare wrapText="bothSides"/>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2285" cy="3563620"/>
                        </a:xfrm>
                        <a:prstGeom prst="rect">
                          <a:avLst/>
                        </a:prstGeom>
                        <a:solidFill>
                          <a:srgbClr val="FFFFFF"/>
                        </a:solidFill>
                        <a:ln w="9525">
                          <a:solidFill>
                            <a:srgbClr val="000000"/>
                          </a:solidFill>
                          <a:miter lim="800000"/>
                          <a:headEnd/>
                          <a:tailEnd/>
                        </a:ln>
                      </wps:spPr>
                      <wps:txbx>
                        <w:txbxContent>
                          <w:p w14:paraId="475EACC9" w14:textId="77777777" w:rsidR="00BC3D09" w:rsidRDefault="00BC3D09" w:rsidP="00BC3D09">
                            <w:r>
                              <w:rPr>
                                <w:noProof/>
                              </w:rPr>
                              <w:drawing>
                                <wp:inline distT="0" distB="0" distL="0" distR="0" wp14:anchorId="1A9228A0" wp14:editId="742D4675">
                                  <wp:extent cx="5393055" cy="3462655"/>
                                  <wp:effectExtent l="0" t="0" r="0" b="0"/>
                                  <wp:docPr id="9"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055" cy="34626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A73D3" id="_x0000_t202" coordsize="21600,21600" o:spt="202" path="m,l,21600r21600,l21600,xe">
                <v:stroke joinstyle="miter"/>
                <v:path gradientshapeok="t" o:connecttype="rect"/>
              </v:shapetype>
              <v:shape id="Text Box 8" o:spid="_x0000_s1026" type="#_x0000_t202" style="position:absolute;margin-left:28.8pt;margin-top:15.5pt;width:439.55pt;height:28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">
                <v:path arrowok="t"/>
                <v:textbox>
                  <w:txbxContent>
                    <w:p w14:paraId="475EACC9" w14:textId="77777777" w:rsidR="00BC3D09" w:rsidRDefault="00BC3D09" w:rsidP="00BC3D09">
                      <w:r>
                        <w:rPr>
                          <w:noProof/>
                        </w:rPr>
                        <w:drawing>
                          <wp:inline distT="0" distB="0" distL="0" distR="0" wp14:anchorId="1A9228A0" wp14:editId="742D4675">
                            <wp:extent cx="5393055" cy="3462655"/>
                            <wp:effectExtent l="0" t="0" r="0" b="0"/>
                            <wp:docPr id="9"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055" cy="3462655"/>
                                    </a:xfrm>
                                    <a:prstGeom prst="rect">
                                      <a:avLst/>
                                    </a:prstGeom>
                                    <a:noFill/>
                                    <a:ln>
                                      <a:noFill/>
                                    </a:ln>
                                  </pic:spPr>
                                </pic:pic>
                              </a:graphicData>
                            </a:graphic>
                          </wp:inline>
                        </w:drawing>
                      </w:r>
                    </w:p>
                  </w:txbxContent>
                </v:textbox>
                <w10:wrap type="square"/>
              </v:shape>
            </w:pict>
          </mc:Fallback>
        </mc:AlternateContent>
      </w:r>
      <w:r w:rsidRPr="00BC3D09">
        <w:rPr>
          <w:rFonts w:ascii="Arial" w:hAnsi="Arial" w:cs="Arial"/>
          <w:szCs w:val="24"/>
          <w:lang w:val="de-CH"/>
        </w:rPr>
        <w:t xml:space="preserve"> </w:t>
      </w:r>
    </w:p>
    <w:p w14:paraId="7EDC8F95" w14:textId="77777777" w:rsidR="00BC3D09" w:rsidRPr="00BC3D09" w:rsidRDefault="00BC3D09" w:rsidP="00BC3D09">
      <w:pPr>
        <w:pStyle w:val="Aufzhlungszeichen"/>
        <w:numPr>
          <w:ilvl w:val="0"/>
          <w:numId w:val="0"/>
        </w:numPr>
        <w:spacing w:before="120"/>
        <w:rPr>
          <w:rFonts w:ascii="Arial" w:hAnsi="Arial" w:cs="Arial"/>
          <w:szCs w:val="24"/>
          <w:lang w:val="de-CH"/>
        </w:rPr>
      </w:pPr>
    </w:p>
    <w:p w14:paraId="6E7D4169" w14:textId="77777777" w:rsidR="00BC3D09" w:rsidRPr="00BC3D09" w:rsidRDefault="00BC3D09" w:rsidP="00BC3D09">
      <w:pPr>
        <w:pStyle w:val="Aufzhlungszeichen"/>
        <w:numPr>
          <w:ilvl w:val="0"/>
          <w:numId w:val="0"/>
        </w:numPr>
        <w:spacing w:before="120"/>
        <w:rPr>
          <w:rFonts w:ascii="Arial" w:hAnsi="Arial" w:cs="Arial"/>
          <w:szCs w:val="24"/>
          <w:lang w:val="de-CH"/>
        </w:rPr>
      </w:pPr>
    </w:p>
    <w:p w14:paraId="564343C4" w14:textId="77777777" w:rsidR="00BC3D09" w:rsidRPr="00BC3D09" w:rsidRDefault="00BC3D09" w:rsidP="00BC3D09">
      <w:pPr>
        <w:pStyle w:val="Aufzhlungszeichen"/>
        <w:numPr>
          <w:ilvl w:val="0"/>
          <w:numId w:val="0"/>
        </w:numPr>
        <w:spacing w:before="120"/>
        <w:rPr>
          <w:rFonts w:ascii="Arial" w:hAnsi="Arial" w:cs="Arial"/>
          <w:szCs w:val="24"/>
          <w:lang w:val="de-CH"/>
        </w:rPr>
      </w:pPr>
    </w:p>
    <w:p w14:paraId="6D8BA252" w14:textId="77777777" w:rsidR="00BC3D09" w:rsidRPr="00BC3D09" w:rsidRDefault="00BC3D09" w:rsidP="00BC3D09">
      <w:pPr>
        <w:pStyle w:val="Aufzhlungszeichen"/>
        <w:numPr>
          <w:ilvl w:val="0"/>
          <w:numId w:val="0"/>
        </w:numPr>
        <w:spacing w:before="120"/>
        <w:rPr>
          <w:rFonts w:ascii="Arial" w:hAnsi="Arial" w:cs="Arial"/>
          <w:szCs w:val="24"/>
          <w:lang w:val="de-CH"/>
        </w:rPr>
      </w:pPr>
    </w:p>
    <w:p w14:paraId="20DF281D" w14:textId="77777777" w:rsidR="00BC3D09" w:rsidRPr="00BC3D09" w:rsidRDefault="00BC3D09" w:rsidP="00BC3D09">
      <w:pPr>
        <w:pStyle w:val="Aufzhlungszeichen"/>
        <w:numPr>
          <w:ilvl w:val="0"/>
          <w:numId w:val="0"/>
        </w:numPr>
        <w:spacing w:before="120"/>
        <w:rPr>
          <w:rFonts w:ascii="Arial" w:hAnsi="Arial" w:cs="Arial"/>
          <w:szCs w:val="24"/>
          <w:lang w:val="de-CH"/>
        </w:rPr>
      </w:pPr>
    </w:p>
    <w:p w14:paraId="2C12B1FC" w14:textId="77777777" w:rsidR="00BC3D09" w:rsidRPr="00BC3D09" w:rsidRDefault="00BC3D09" w:rsidP="00BC3D09">
      <w:pPr>
        <w:pStyle w:val="Aufzhlungszeichen"/>
        <w:numPr>
          <w:ilvl w:val="0"/>
          <w:numId w:val="0"/>
        </w:numPr>
        <w:spacing w:before="120"/>
        <w:rPr>
          <w:rFonts w:ascii="Arial" w:hAnsi="Arial" w:cs="Arial"/>
          <w:szCs w:val="24"/>
          <w:lang w:val="de-CH"/>
        </w:rPr>
      </w:pPr>
      <w:r w:rsidRPr="00BC3D09">
        <w:rPr>
          <w:rFonts w:ascii="Arial" w:hAnsi="Arial" w:cs="Arial"/>
          <w:szCs w:val="24"/>
          <w:lang w:val="de-CH"/>
        </w:rPr>
        <w:t xml:space="preserve"> </w:t>
      </w:r>
    </w:p>
    <w:p w14:paraId="6442D508" w14:textId="77777777" w:rsidR="00BC3D09" w:rsidRPr="00BC3D09" w:rsidRDefault="00BC3D09" w:rsidP="00BC3D09">
      <w:pPr>
        <w:spacing w:before="120"/>
        <w:rPr>
          <w:rFonts w:ascii="Arial" w:hAnsi="Arial" w:cs="Arial"/>
        </w:rPr>
      </w:pPr>
      <w:r w:rsidRPr="00BC3D09">
        <w:rPr>
          <w:rFonts w:ascii="Arial" w:hAnsi="Arial" w:cs="Arial"/>
        </w:rPr>
        <w:t xml:space="preserve">     </w:t>
      </w:r>
    </w:p>
    <w:p w14:paraId="72F36E7E" w14:textId="77777777" w:rsidR="00BC3D09" w:rsidRPr="00BC3D09" w:rsidRDefault="00BC3D09" w:rsidP="00BC3D09">
      <w:pPr>
        <w:spacing w:before="120"/>
        <w:rPr>
          <w:rFonts w:ascii="Arial" w:hAnsi="Arial" w:cs="Arial"/>
          <w:b/>
          <w:bCs/>
        </w:rPr>
      </w:pPr>
    </w:p>
    <w:p w14:paraId="7FE2C8C3" w14:textId="77777777" w:rsidR="00BC3D09" w:rsidRPr="00BC3D09" w:rsidRDefault="00BC3D09" w:rsidP="00BC3D09">
      <w:pPr>
        <w:spacing w:before="120"/>
        <w:rPr>
          <w:rFonts w:ascii="Arial" w:hAnsi="Arial" w:cs="Arial"/>
          <w:b/>
          <w:bCs/>
        </w:rPr>
      </w:pPr>
    </w:p>
    <w:p w14:paraId="3A3CDDBF" w14:textId="77777777" w:rsidR="00BC3D09" w:rsidRPr="00BC3D09" w:rsidRDefault="00BC3D09" w:rsidP="00BC3D09">
      <w:pPr>
        <w:spacing w:before="120"/>
        <w:rPr>
          <w:rFonts w:ascii="Arial" w:hAnsi="Arial" w:cs="Arial"/>
          <w:b/>
          <w:bCs/>
        </w:rPr>
      </w:pPr>
    </w:p>
    <w:p w14:paraId="4C13BA6F" w14:textId="77777777" w:rsidR="00BC3D09" w:rsidRPr="00BC3D09" w:rsidRDefault="00BC3D09" w:rsidP="00BC3D09">
      <w:pPr>
        <w:spacing w:before="120"/>
        <w:rPr>
          <w:rFonts w:ascii="Arial" w:hAnsi="Arial" w:cs="Arial"/>
          <w:b/>
          <w:bCs/>
        </w:rPr>
      </w:pPr>
    </w:p>
    <w:p w14:paraId="2BE40A32" w14:textId="77777777" w:rsidR="00BC3D09" w:rsidRPr="00BC3D09" w:rsidRDefault="00BC3D09" w:rsidP="00BC3D09">
      <w:pPr>
        <w:spacing w:before="120"/>
        <w:rPr>
          <w:rFonts w:ascii="Arial" w:hAnsi="Arial" w:cs="Arial"/>
          <w:b/>
          <w:bCs/>
        </w:rPr>
      </w:pPr>
    </w:p>
    <w:p w14:paraId="6667D9C8" w14:textId="77777777" w:rsidR="00BC3D09" w:rsidRPr="00BC3D09" w:rsidRDefault="00BC3D09" w:rsidP="00BC3D09">
      <w:pPr>
        <w:spacing w:before="120"/>
        <w:rPr>
          <w:rFonts w:ascii="Arial" w:hAnsi="Arial" w:cs="Arial"/>
          <w:b/>
          <w:bCs/>
        </w:rPr>
      </w:pPr>
    </w:p>
    <w:p w14:paraId="391AC1A5" w14:textId="77777777" w:rsidR="00BC3D09" w:rsidRPr="00BC3D09" w:rsidRDefault="00BC3D09" w:rsidP="00BC3D09">
      <w:pPr>
        <w:spacing w:before="120"/>
        <w:rPr>
          <w:rFonts w:ascii="Arial" w:hAnsi="Arial" w:cs="Arial"/>
          <w:b/>
          <w:bCs/>
        </w:rPr>
      </w:pPr>
    </w:p>
    <w:p w14:paraId="5283B7AC" w14:textId="77777777" w:rsidR="00BC3D09" w:rsidRPr="00BC3D09" w:rsidRDefault="00BC3D09" w:rsidP="00BC3D09">
      <w:pPr>
        <w:spacing w:before="120"/>
        <w:rPr>
          <w:rFonts w:ascii="Arial" w:hAnsi="Arial" w:cs="Arial"/>
          <w:b/>
          <w:bCs/>
        </w:rPr>
      </w:pPr>
    </w:p>
    <w:p w14:paraId="6BC9898D" w14:textId="77777777" w:rsidR="00BC3D09" w:rsidRPr="00BC3D09" w:rsidRDefault="00BC3D09" w:rsidP="00BC3D09">
      <w:pPr>
        <w:pStyle w:val="Textkrper-Zeileneinzug"/>
        <w:spacing w:before="120"/>
        <w:jc w:val="left"/>
        <w:rPr>
          <w:rFonts w:ascii="Arial" w:hAnsi="Arial" w:cs="Arial"/>
          <w:szCs w:val="24"/>
          <w:lang w:val="de-DE"/>
        </w:rPr>
      </w:pPr>
      <w:r w:rsidRPr="00BC3D09">
        <w:rPr>
          <w:rFonts w:ascii="Arial" w:hAnsi="Arial" w:cs="Arial"/>
          <w:szCs w:val="24"/>
          <w:lang w:val="de-DE"/>
        </w:rPr>
        <w:t xml:space="preserve">3. </w:t>
      </w:r>
      <w:r w:rsidRPr="00BC3D09">
        <w:rPr>
          <w:rFonts w:ascii="Arial" w:hAnsi="Arial" w:cs="Arial"/>
          <w:szCs w:val="24"/>
          <w:lang w:val="de-DE"/>
        </w:rPr>
        <w:tab/>
        <w:t xml:space="preserve">Zum Überlegen: Der Begriff «Spinner» oder die Aussage «du </w:t>
      </w:r>
      <w:proofErr w:type="spellStart"/>
      <w:r w:rsidRPr="00BC3D09">
        <w:rPr>
          <w:rFonts w:ascii="Arial" w:hAnsi="Arial" w:cs="Arial"/>
          <w:szCs w:val="24"/>
          <w:lang w:val="de-DE"/>
        </w:rPr>
        <w:t>spinsch</w:t>
      </w:r>
      <w:proofErr w:type="spellEnd"/>
      <w:r w:rsidRPr="00BC3D09">
        <w:rPr>
          <w:rFonts w:ascii="Arial" w:hAnsi="Arial" w:cs="Arial"/>
          <w:szCs w:val="24"/>
          <w:lang w:val="de-DE"/>
        </w:rPr>
        <w:t xml:space="preserve"> ja» hat heute nicht gerade eine schmeichelhafte Bedeutung. Der Familienname «Weber» dagegen ist sehr häufig und hat nichts Negatives.</w:t>
      </w:r>
    </w:p>
    <w:p w14:paraId="2DAED9FD" w14:textId="77777777" w:rsidR="00BC3D09" w:rsidRPr="00BC3D09" w:rsidRDefault="00BC3D09" w:rsidP="00BC3D09">
      <w:pPr>
        <w:pStyle w:val="Textkrper-Zeileneinzug"/>
        <w:spacing w:before="120"/>
        <w:jc w:val="left"/>
        <w:rPr>
          <w:rFonts w:ascii="Arial" w:hAnsi="Arial" w:cs="Arial"/>
          <w:szCs w:val="24"/>
          <w:lang w:val="de-DE"/>
        </w:rPr>
      </w:pPr>
    </w:p>
    <w:p w14:paraId="27ED8AD0" w14:textId="77777777" w:rsidR="00BC3D09" w:rsidRPr="00BC3D09" w:rsidRDefault="00BC3D09" w:rsidP="00BC3D09">
      <w:pPr>
        <w:pStyle w:val="Textkrper-Zeileneinzug"/>
        <w:spacing w:before="120"/>
        <w:jc w:val="left"/>
        <w:rPr>
          <w:rFonts w:ascii="Arial" w:hAnsi="Arial" w:cs="Arial"/>
          <w:szCs w:val="24"/>
          <w:lang w:val="de-DE"/>
        </w:rPr>
      </w:pPr>
      <w:r w:rsidRPr="00BC3D09">
        <w:rPr>
          <w:rFonts w:ascii="Arial" w:hAnsi="Arial" w:cs="Arial"/>
          <w:szCs w:val="24"/>
          <w:lang w:val="de-DE"/>
        </w:rPr>
        <w:t xml:space="preserve">4. </w:t>
      </w:r>
      <w:r w:rsidRPr="00BC3D09">
        <w:rPr>
          <w:rFonts w:ascii="Arial" w:hAnsi="Arial" w:cs="Arial"/>
          <w:szCs w:val="24"/>
          <w:lang w:val="de-DE"/>
        </w:rPr>
        <w:tab/>
        <w:t xml:space="preserve">Auch zum Überlegen: Im Volkslied «Mir Senne </w:t>
      </w:r>
      <w:proofErr w:type="spellStart"/>
      <w:r w:rsidRPr="00BC3D09">
        <w:rPr>
          <w:rFonts w:ascii="Arial" w:hAnsi="Arial" w:cs="Arial"/>
          <w:szCs w:val="24"/>
          <w:lang w:val="de-DE"/>
        </w:rPr>
        <w:t>heis</w:t>
      </w:r>
      <w:proofErr w:type="spellEnd"/>
      <w:r w:rsidRPr="00BC3D09">
        <w:rPr>
          <w:rFonts w:ascii="Arial" w:hAnsi="Arial" w:cs="Arial"/>
          <w:szCs w:val="24"/>
          <w:lang w:val="de-DE"/>
        </w:rPr>
        <w:t xml:space="preserve"> lustig» lautet eine Strophe: </w:t>
      </w:r>
    </w:p>
    <w:p w14:paraId="313E4BF6" w14:textId="3078BBC1" w:rsidR="00BC3D09" w:rsidRPr="00BC3D09" w:rsidRDefault="00BC3D09" w:rsidP="00BC3D09">
      <w:pPr>
        <w:pStyle w:val="Textkrper-Zeileneinzug"/>
        <w:spacing w:before="120"/>
        <w:jc w:val="left"/>
        <w:rPr>
          <w:rFonts w:ascii="Arial" w:hAnsi="Arial" w:cs="Arial"/>
          <w:b/>
          <w:bCs/>
          <w:szCs w:val="24"/>
        </w:rPr>
      </w:pPr>
      <w:r w:rsidRPr="00BC3D09">
        <w:rPr>
          <w:rFonts w:ascii="Arial" w:hAnsi="Arial" w:cs="Arial"/>
          <w:szCs w:val="24"/>
          <w:lang w:val="de-DE"/>
        </w:rPr>
        <w:tab/>
        <w:t>«</w:t>
      </w:r>
      <w:r w:rsidRPr="00BC3D09">
        <w:rPr>
          <w:rFonts w:ascii="Arial" w:hAnsi="Arial" w:cs="Arial"/>
          <w:szCs w:val="24"/>
        </w:rPr>
        <w:t xml:space="preserve">U </w:t>
      </w:r>
      <w:proofErr w:type="spellStart"/>
      <w:r w:rsidRPr="00BC3D09">
        <w:rPr>
          <w:rFonts w:ascii="Arial" w:hAnsi="Arial" w:cs="Arial"/>
          <w:szCs w:val="24"/>
        </w:rPr>
        <w:t>nes</w:t>
      </w:r>
      <w:proofErr w:type="spellEnd"/>
      <w:r w:rsidRPr="00BC3D09">
        <w:rPr>
          <w:rFonts w:ascii="Arial" w:hAnsi="Arial" w:cs="Arial"/>
          <w:szCs w:val="24"/>
        </w:rPr>
        <w:t xml:space="preserve"> Spinnrad, u </w:t>
      </w:r>
      <w:proofErr w:type="spellStart"/>
      <w:r w:rsidRPr="00BC3D09">
        <w:rPr>
          <w:rFonts w:ascii="Arial" w:hAnsi="Arial" w:cs="Arial"/>
          <w:szCs w:val="24"/>
        </w:rPr>
        <w:t>ne</w:t>
      </w:r>
      <w:proofErr w:type="spellEnd"/>
      <w:r w:rsidRPr="00BC3D09">
        <w:rPr>
          <w:rFonts w:ascii="Arial" w:hAnsi="Arial" w:cs="Arial"/>
          <w:szCs w:val="24"/>
        </w:rPr>
        <w:t xml:space="preserve"> Bettstatt, </w:t>
      </w:r>
      <w:r w:rsidRPr="00BC3D09">
        <w:rPr>
          <w:rFonts w:ascii="Arial" w:hAnsi="Arial" w:cs="Arial"/>
          <w:szCs w:val="24"/>
        </w:rPr>
        <w:br/>
        <w:t xml:space="preserve">u ne </w:t>
      </w:r>
      <w:proofErr w:type="spellStart"/>
      <w:r w:rsidRPr="00BC3D09">
        <w:rPr>
          <w:rFonts w:ascii="Arial" w:hAnsi="Arial" w:cs="Arial"/>
          <w:szCs w:val="24"/>
        </w:rPr>
        <w:t>gschäggeti</w:t>
      </w:r>
      <w:proofErr w:type="spellEnd"/>
      <w:r w:rsidRPr="00BC3D09">
        <w:rPr>
          <w:rFonts w:ascii="Arial" w:hAnsi="Arial" w:cs="Arial"/>
          <w:szCs w:val="24"/>
        </w:rPr>
        <w:t xml:space="preserve"> </w:t>
      </w:r>
      <w:proofErr w:type="spellStart"/>
      <w:r w:rsidRPr="00BC3D09">
        <w:rPr>
          <w:rFonts w:ascii="Arial" w:hAnsi="Arial" w:cs="Arial"/>
          <w:szCs w:val="24"/>
        </w:rPr>
        <w:t>Chue</w:t>
      </w:r>
      <w:proofErr w:type="spellEnd"/>
      <w:r w:rsidRPr="00BC3D09">
        <w:rPr>
          <w:rFonts w:ascii="Arial" w:hAnsi="Arial" w:cs="Arial"/>
          <w:szCs w:val="24"/>
        </w:rPr>
        <w:t>,</w:t>
      </w:r>
      <w:r w:rsidRPr="00BC3D09">
        <w:rPr>
          <w:rFonts w:ascii="Arial" w:hAnsi="Arial" w:cs="Arial"/>
          <w:szCs w:val="24"/>
        </w:rPr>
        <w:br/>
        <w:t xml:space="preserve">das </w:t>
      </w:r>
      <w:proofErr w:type="spellStart"/>
      <w:r w:rsidRPr="00BC3D09">
        <w:rPr>
          <w:rFonts w:ascii="Arial" w:hAnsi="Arial" w:cs="Arial"/>
          <w:szCs w:val="24"/>
        </w:rPr>
        <w:t>git</w:t>
      </w:r>
      <w:proofErr w:type="spellEnd"/>
      <w:r w:rsidRPr="00BC3D09">
        <w:rPr>
          <w:rFonts w:ascii="Arial" w:hAnsi="Arial" w:cs="Arial"/>
          <w:szCs w:val="24"/>
        </w:rPr>
        <w:t xml:space="preserve"> mir mi </w:t>
      </w:r>
      <w:proofErr w:type="spellStart"/>
      <w:r w:rsidRPr="00BC3D09">
        <w:rPr>
          <w:rFonts w:ascii="Arial" w:hAnsi="Arial" w:cs="Arial"/>
          <w:szCs w:val="24"/>
        </w:rPr>
        <w:t>Ätti</w:t>
      </w:r>
      <w:proofErr w:type="spellEnd"/>
      <w:r w:rsidRPr="00BC3D09">
        <w:rPr>
          <w:rFonts w:ascii="Arial" w:hAnsi="Arial" w:cs="Arial"/>
          <w:szCs w:val="24"/>
        </w:rPr>
        <w:t xml:space="preserve">, </w:t>
      </w:r>
      <w:r w:rsidRPr="00BC3D09">
        <w:rPr>
          <w:rFonts w:ascii="Arial" w:hAnsi="Arial" w:cs="Arial"/>
          <w:szCs w:val="24"/>
        </w:rPr>
        <w:br/>
      </w:r>
      <w:proofErr w:type="spellStart"/>
      <w:r w:rsidRPr="00BC3D09">
        <w:rPr>
          <w:rFonts w:ascii="Arial" w:hAnsi="Arial" w:cs="Arial"/>
          <w:szCs w:val="24"/>
        </w:rPr>
        <w:t>wänn</w:t>
      </w:r>
      <w:proofErr w:type="spellEnd"/>
      <w:r w:rsidRPr="00BC3D09">
        <w:rPr>
          <w:rFonts w:ascii="Arial" w:hAnsi="Arial" w:cs="Arial"/>
          <w:szCs w:val="24"/>
        </w:rPr>
        <w:t xml:space="preserve"> </w:t>
      </w:r>
      <w:proofErr w:type="spellStart"/>
      <w:r w:rsidRPr="00BC3D09">
        <w:rPr>
          <w:rFonts w:ascii="Arial" w:hAnsi="Arial" w:cs="Arial"/>
          <w:szCs w:val="24"/>
        </w:rPr>
        <w:t>ig</w:t>
      </w:r>
      <w:proofErr w:type="spellEnd"/>
      <w:r w:rsidRPr="00BC3D09">
        <w:rPr>
          <w:rFonts w:ascii="Arial" w:hAnsi="Arial" w:cs="Arial"/>
          <w:szCs w:val="24"/>
        </w:rPr>
        <w:t xml:space="preserve"> </w:t>
      </w:r>
      <w:proofErr w:type="spellStart"/>
      <w:r w:rsidRPr="00BC3D09">
        <w:rPr>
          <w:rFonts w:ascii="Arial" w:hAnsi="Arial" w:cs="Arial"/>
          <w:szCs w:val="24"/>
        </w:rPr>
        <w:t>hürate</w:t>
      </w:r>
      <w:proofErr w:type="spellEnd"/>
      <w:r w:rsidRPr="00BC3D09">
        <w:rPr>
          <w:rFonts w:ascii="Arial" w:hAnsi="Arial" w:cs="Arial"/>
          <w:szCs w:val="24"/>
        </w:rPr>
        <w:t xml:space="preserve"> tue!»</w:t>
      </w:r>
    </w:p>
    <w:p w14:paraId="028E845E" w14:textId="77777777" w:rsidR="00BC3D09" w:rsidRDefault="00BC3D09">
      <w:pPr>
        <w:rPr>
          <w:rFonts w:ascii="Arial" w:hAnsi="Arial" w:cs="Arial"/>
          <w:b/>
          <w:bCs/>
        </w:rPr>
      </w:pPr>
      <w:r>
        <w:rPr>
          <w:rFonts w:ascii="Arial" w:hAnsi="Arial" w:cs="Arial"/>
          <w:b/>
          <w:bCs/>
        </w:rPr>
        <w:br w:type="page"/>
      </w:r>
    </w:p>
    <w:p w14:paraId="3DF4F1A3" w14:textId="0DBB95F2" w:rsidR="00BC3D09" w:rsidRPr="00BC3D09" w:rsidRDefault="00BC3D09" w:rsidP="00BC3D09">
      <w:pPr>
        <w:spacing w:before="120"/>
        <w:ind w:left="576" w:hanging="576"/>
        <w:rPr>
          <w:rFonts w:ascii="Arial" w:hAnsi="Arial" w:cs="Arial"/>
          <w:b/>
          <w:bCs/>
        </w:rPr>
      </w:pPr>
      <w:r w:rsidRPr="00BC3D09">
        <w:rPr>
          <w:rFonts w:ascii="Arial" w:hAnsi="Arial" w:cs="Arial"/>
          <w:noProof/>
        </w:rPr>
        <w:lastRenderedPageBreak/>
        <mc:AlternateContent>
          <mc:Choice Requires="wps">
            <w:drawing>
              <wp:anchor distT="0" distB="0" distL="114300" distR="114300" simplePos="0" relativeHeight="251661312" behindDoc="0" locked="0" layoutInCell="1" allowOverlap="1" wp14:anchorId="7EA9F6D4" wp14:editId="590B847E">
                <wp:simplePos x="0" y="0"/>
                <wp:positionH relativeFrom="column">
                  <wp:posOffset>7368649</wp:posOffset>
                </wp:positionH>
                <wp:positionV relativeFrom="paragraph">
                  <wp:posOffset>84455</wp:posOffset>
                </wp:positionV>
                <wp:extent cx="114316" cy="10800000"/>
                <wp:effectExtent l="0" t="0" r="0" b="0"/>
                <wp:wrapNone/>
                <wp:docPr id="1"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14316"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4E986" w14:textId="77777777" w:rsidR="00BC3D09" w:rsidRDefault="00BC3D09" w:rsidP="00BC3D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9F6D4" id="Text Box 9" o:spid="_x0000_s1027" type="#_x0000_t202" style="position:absolute;left:0;text-align:left;margin-left:580.2pt;margin-top:6.65pt;width:9pt;height:8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" fillcolor="silver" stroked="f">
                <v:path arrowok="t"/>
                <o:lock v:ext="edit" aspectratio="t"/>
                <v:textbox>
                  <w:txbxContent>
                    <w:p w14:paraId="07F4E986" w14:textId="77777777" w:rsidR="00BC3D09" w:rsidRDefault="00BC3D09" w:rsidP="00BC3D09"/>
                  </w:txbxContent>
                </v:textbox>
              </v:shape>
            </w:pict>
          </mc:Fallback>
        </mc:AlternateContent>
      </w:r>
      <w:r w:rsidRPr="00BC3D09">
        <w:rPr>
          <w:rFonts w:ascii="Arial" w:hAnsi="Arial" w:cs="Arial"/>
          <w:b/>
          <w:bCs/>
        </w:rPr>
        <w:t xml:space="preserve">Methodische Erläuterungen und Lösungen </w:t>
      </w:r>
    </w:p>
    <w:p w14:paraId="78E6C8D0" w14:textId="18C9B899" w:rsidR="00BC3D09" w:rsidRPr="00BC3D09" w:rsidRDefault="00BC3D09" w:rsidP="00BC3D09">
      <w:pPr>
        <w:spacing w:before="120"/>
        <w:rPr>
          <w:rFonts w:ascii="Arial" w:hAnsi="Arial" w:cs="Arial"/>
          <w:b/>
          <w:bCs/>
        </w:rPr>
      </w:pPr>
    </w:p>
    <w:p w14:paraId="48B2C228" w14:textId="77777777" w:rsidR="00BC3D09" w:rsidRPr="00BC3D09" w:rsidRDefault="00BC3D09" w:rsidP="00BC3D09">
      <w:pPr>
        <w:pStyle w:val="Textkrper2"/>
        <w:spacing w:before="120"/>
        <w:jc w:val="left"/>
        <w:rPr>
          <w:rFonts w:ascii="Arial" w:hAnsi="Arial" w:cs="Arial"/>
          <w:szCs w:val="24"/>
        </w:rPr>
      </w:pPr>
      <w:r w:rsidRPr="00BC3D09">
        <w:rPr>
          <w:rFonts w:ascii="Arial" w:hAnsi="Arial" w:cs="Arial"/>
          <w:szCs w:val="24"/>
        </w:rPr>
        <w:t xml:space="preserve">Informationen und Aufgaben sind natürlich stark vereinfacht. In betroffenen Gebieten des Aargaus könnte man noch die </w:t>
      </w:r>
      <w:proofErr w:type="spellStart"/>
      <w:r w:rsidRPr="00BC3D09">
        <w:rPr>
          <w:rFonts w:ascii="Arial" w:hAnsi="Arial" w:cs="Arial"/>
          <w:szCs w:val="24"/>
        </w:rPr>
        <w:t>Strohflechterei</w:t>
      </w:r>
      <w:proofErr w:type="spellEnd"/>
      <w:r w:rsidRPr="00BC3D09">
        <w:rPr>
          <w:rFonts w:ascii="Arial" w:hAnsi="Arial" w:cs="Arial"/>
          <w:szCs w:val="24"/>
        </w:rPr>
        <w:t xml:space="preserve"> hinzufügen und in Zürich vielleicht ergänzen, dass neben der Baumwoll- auch die Seidenverarbeitung gepflegt wurde.  </w:t>
      </w:r>
    </w:p>
    <w:p w14:paraId="0CCF5645" w14:textId="77777777" w:rsidR="00BC3D09" w:rsidRPr="00BC3D09" w:rsidRDefault="00BC3D09" w:rsidP="00BC3D09">
      <w:pPr>
        <w:spacing w:before="120"/>
        <w:rPr>
          <w:rFonts w:ascii="Arial" w:hAnsi="Arial" w:cs="Arial"/>
          <w:b/>
          <w:bCs/>
        </w:rPr>
      </w:pPr>
    </w:p>
    <w:p w14:paraId="092D5176" w14:textId="77777777" w:rsidR="00BC3D09" w:rsidRPr="00BC3D09" w:rsidRDefault="00BC3D09" w:rsidP="00BC3D09">
      <w:pPr>
        <w:spacing w:before="120"/>
        <w:rPr>
          <w:rFonts w:ascii="Arial" w:hAnsi="Arial" w:cs="Arial"/>
          <w:b/>
          <w:bCs/>
        </w:rPr>
      </w:pPr>
      <w:r w:rsidRPr="00BC3D09">
        <w:rPr>
          <w:rFonts w:ascii="Arial" w:hAnsi="Arial" w:cs="Arial"/>
          <w:b/>
          <w:bCs/>
        </w:rPr>
        <w:t>Aufgabe 1</w:t>
      </w:r>
    </w:p>
    <w:p w14:paraId="12615A01" w14:textId="77777777" w:rsidR="00BC3D09" w:rsidRPr="00BC3D09" w:rsidRDefault="00BC3D09" w:rsidP="00BC3D09">
      <w:pPr>
        <w:pStyle w:val="Textkrper2"/>
        <w:spacing w:before="120"/>
        <w:jc w:val="left"/>
        <w:rPr>
          <w:rFonts w:ascii="Arial" w:hAnsi="Arial" w:cs="Arial"/>
          <w:szCs w:val="24"/>
        </w:rPr>
      </w:pPr>
      <w:r w:rsidRPr="00BC3D09">
        <w:rPr>
          <w:rFonts w:ascii="Arial" w:hAnsi="Arial" w:cs="Arial"/>
          <w:szCs w:val="24"/>
        </w:rPr>
        <w:t xml:space="preserve">Hier müssen die Schülerinnen und Schüler sehr viel selbst entwickeln. Wie weit Sie ins Detail gehen wollen, entscheiden Sie selbst. </w:t>
      </w:r>
    </w:p>
    <w:tbl>
      <w:tblPr>
        <w:tblpPr w:leftFromText="141" w:rightFromText="141" w:vertAnchor="text" w:horzAnchor="margin" w:tblpY="182"/>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2"/>
        <w:gridCol w:w="283"/>
        <w:gridCol w:w="5670"/>
      </w:tblGrid>
      <w:tr w:rsidR="00BC3D09" w:rsidRPr="00BC3D09" w14:paraId="070C6034" w14:textId="77777777" w:rsidTr="006E52D0">
        <w:tc>
          <w:tcPr>
            <w:tcW w:w="5382" w:type="dxa"/>
          </w:tcPr>
          <w:p w14:paraId="3BC68672" w14:textId="77777777" w:rsidR="00BC3D09" w:rsidRPr="00BC3D09" w:rsidRDefault="00BC3D09" w:rsidP="00BC3D09">
            <w:pPr>
              <w:pStyle w:val="Aufzhlungszeichen"/>
              <w:numPr>
                <w:ilvl w:val="0"/>
                <w:numId w:val="0"/>
              </w:numPr>
              <w:spacing w:before="120"/>
              <w:rPr>
                <w:rFonts w:ascii="Arial" w:hAnsi="Arial" w:cs="Arial"/>
                <w:szCs w:val="24"/>
                <w:lang w:val="de-CH"/>
              </w:rPr>
            </w:pPr>
            <w:r w:rsidRPr="00BC3D09">
              <w:rPr>
                <w:rFonts w:ascii="Arial" w:hAnsi="Arial" w:cs="Arial"/>
                <w:szCs w:val="24"/>
                <w:lang w:val="de-CH"/>
              </w:rPr>
              <w:t>Für die Verleger in der Stadt</w:t>
            </w:r>
          </w:p>
        </w:tc>
        <w:tc>
          <w:tcPr>
            <w:tcW w:w="283" w:type="dxa"/>
            <w:tcBorders>
              <w:top w:val="nil"/>
              <w:bottom w:val="nil"/>
            </w:tcBorders>
          </w:tcPr>
          <w:p w14:paraId="4A209217" w14:textId="77777777" w:rsidR="00BC3D09" w:rsidRPr="00BC3D09" w:rsidRDefault="00BC3D09" w:rsidP="00BC3D09">
            <w:pPr>
              <w:pStyle w:val="Aufzhlungszeichen"/>
              <w:numPr>
                <w:ilvl w:val="0"/>
                <w:numId w:val="0"/>
              </w:numPr>
              <w:spacing w:before="120"/>
              <w:rPr>
                <w:rFonts w:ascii="Arial" w:hAnsi="Arial" w:cs="Arial"/>
                <w:szCs w:val="24"/>
                <w:lang w:val="de-CH"/>
              </w:rPr>
            </w:pPr>
          </w:p>
        </w:tc>
        <w:tc>
          <w:tcPr>
            <w:tcW w:w="5670" w:type="dxa"/>
          </w:tcPr>
          <w:p w14:paraId="5E914B8E" w14:textId="77777777" w:rsidR="00BC3D09" w:rsidRPr="00BC3D09" w:rsidRDefault="00BC3D09" w:rsidP="00BC3D09">
            <w:pPr>
              <w:pStyle w:val="Aufzhlungszeichen"/>
              <w:numPr>
                <w:ilvl w:val="0"/>
                <w:numId w:val="0"/>
              </w:numPr>
              <w:spacing w:before="120"/>
              <w:rPr>
                <w:rFonts w:ascii="Arial" w:hAnsi="Arial" w:cs="Arial"/>
                <w:szCs w:val="24"/>
                <w:lang w:val="de-CH"/>
              </w:rPr>
            </w:pPr>
            <w:r w:rsidRPr="00BC3D09">
              <w:rPr>
                <w:rFonts w:ascii="Arial" w:hAnsi="Arial" w:cs="Arial"/>
                <w:szCs w:val="24"/>
                <w:lang w:val="de-CH"/>
              </w:rPr>
              <w:t>Für die Heimarbeiterinnen und -arbeiter auf dem Land</w:t>
            </w:r>
          </w:p>
        </w:tc>
      </w:tr>
      <w:tr w:rsidR="00BC3D09" w:rsidRPr="00BC3D09" w14:paraId="4478680B" w14:textId="77777777" w:rsidTr="006E52D0">
        <w:tc>
          <w:tcPr>
            <w:tcW w:w="5382" w:type="dxa"/>
          </w:tcPr>
          <w:p w14:paraId="00D367A9" w14:textId="77777777" w:rsidR="00BC3D09" w:rsidRPr="00BC3D09" w:rsidRDefault="00BC3D09" w:rsidP="00BC3D09">
            <w:pPr>
              <w:pStyle w:val="Kopfzeile"/>
              <w:tabs>
                <w:tab w:val="clear" w:pos="4536"/>
                <w:tab w:val="clear" w:pos="9072"/>
              </w:tabs>
              <w:spacing w:before="120"/>
              <w:ind w:left="290" w:hanging="290"/>
              <w:rPr>
                <w:rFonts w:ascii="Arial" w:hAnsi="Arial" w:cs="Arial"/>
              </w:rPr>
            </w:pPr>
            <w:r w:rsidRPr="00BC3D09">
              <w:rPr>
                <w:rFonts w:ascii="Arial" w:hAnsi="Arial" w:cs="Arial"/>
              </w:rPr>
              <w:sym w:font="Symbol" w:char="F0B7"/>
            </w:r>
            <w:r w:rsidRPr="00BC3D09">
              <w:rPr>
                <w:rFonts w:ascii="Arial" w:hAnsi="Arial" w:cs="Arial"/>
              </w:rPr>
              <w:tab/>
              <w:t>Billige, aber motivierte Arbeitskräfte</w:t>
            </w:r>
          </w:p>
        </w:tc>
        <w:tc>
          <w:tcPr>
            <w:tcW w:w="283" w:type="dxa"/>
            <w:tcBorders>
              <w:top w:val="nil"/>
              <w:bottom w:val="nil"/>
            </w:tcBorders>
          </w:tcPr>
          <w:p w14:paraId="493C7DC9" w14:textId="77777777" w:rsidR="00BC3D09" w:rsidRPr="00BC3D09" w:rsidRDefault="00BC3D09" w:rsidP="00BC3D09">
            <w:pPr>
              <w:pStyle w:val="Aufzhlungszeichen"/>
              <w:numPr>
                <w:ilvl w:val="0"/>
                <w:numId w:val="0"/>
              </w:numPr>
              <w:spacing w:before="120"/>
              <w:rPr>
                <w:rFonts w:ascii="Arial" w:hAnsi="Arial" w:cs="Arial"/>
                <w:szCs w:val="24"/>
                <w:lang w:val="de-CH"/>
              </w:rPr>
            </w:pPr>
          </w:p>
        </w:tc>
        <w:tc>
          <w:tcPr>
            <w:tcW w:w="5670" w:type="dxa"/>
          </w:tcPr>
          <w:p w14:paraId="30B25520" w14:textId="77777777" w:rsidR="00BC3D09" w:rsidRPr="00BC3D09" w:rsidRDefault="00BC3D09" w:rsidP="00BC3D09">
            <w:pPr>
              <w:pStyle w:val="Aufzhlungszeichen"/>
              <w:numPr>
                <w:ilvl w:val="0"/>
                <w:numId w:val="0"/>
              </w:numPr>
              <w:spacing w:before="120"/>
              <w:ind w:left="349" w:hanging="349"/>
              <w:rPr>
                <w:rFonts w:ascii="Arial" w:hAnsi="Arial" w:cs="Arial"/>
                <w:szCs w:val="24"/>
                <w:lang w:val="de-CH"/>
              </w:rPr>
            </w:pPr>
            <w:r w:rsidRPr="00BC3D09">
              <w:rPr>
                <w:rFonts w:ascii="Arial" w:hAnsi="Arial" w:cs="Arial"/>
                <w:szCs w:val="24"/>
                <w:lang w:val="de-CH"/>
              </w:rPr>
              <w:sym w:font="Symbol" w:char="F0B7"/>
            </w:r>
            <w:r w:rsidRPr="00BC3D09">
              <w:rPr>
                <w:rFonts w:ascii="Arial" w:hAnsi="Arial" w:cs="Arial"/>
                <w:szCs w:val="24"/>
                <w:lang w:val="de-CH"/>
              </w:rPr>
              <w:tab/>
              <w:t xml:space="preserve">Auch wenn das Bauerngut zu klein geworden, kann eine Familie damit überleben.  </w:t>
            </w:r>
          </w:p>
        </w:tc>
      </w:tr>
      <w:tr w:rsidR="00BC3D09" w:rsidRPr="00BC3D09" w14:paraId="341E670A" w14:textId="77777777" w:rsidTr="006E52D0">
        <w:tc>
          <w:tcPr>
            <w:tcW w:w="5382" w:type="dxa"/>
          </w:tcPr>
          <w:p w14:paraId="5A3C4968" w14:textId="77777777" w:rsidR="00BC3D09" w:rsidRPr="00BC3D09" w:rsidRDefault="00BC3D09" w:rsidP="00BC3D09">
            <w:pPr>
              <w:pStyle w:val="Kopfzeile"/>
              <w:tabs>
                <w:tab w:val="clear" w:pos="4536"/>
                <w:tab w:val="clear" w:pos="9072"/>
              </w:tabs>
              <w:spacing w:before="120"/>
              <w:ind w:left="290" w:hanging="290"/>
              <w:rPr>
                <w:rFonts w:ascii="Arial" w:hAnsi="Arial" w:cs="Arial"/>
              </w:rPr>
            </w:pPr>
            <w:r w:rsidRPr="00BC3D09">
              <w:rPr>
                <w:rFonts w:ascii="Arial" w:hAnsi="Arial" w:cs="Arial"/>
              </w:rPr>
              <w:sym w:font="Symbol" w:char="F0B7"/>
            </w:r>
            <w:r w:rsidRPr="00BC3D09">
              <w:rPr>
                <w:rFonts w:ascii="Arial" w:hAnsi="Arial" w:cs="Arial"/>
              </w:rPr>
              <w:tab/>
              <w:t>Geringes Risiko: wenn keine Arbeit vorhanden war, konnte er sie einfach nicht mehr beliefern</w:t>
            </w:r>
          </w:p>
        </w:tc>
        <w:tc>
          <w:tcPr>
            <w:tcW w:w="283" w:type="dxa"/>
            <w:tcBorders>
              <w:top w:val="nil"/>
              <w:bottom w:val="nil"/>
            </w:tcBorders>
          </w:tcPr>
          <w:p w14:paraId="55D90BB2" w14:textId="77777777" w:rsidR="00BC3D09" w:rsidRPr="00BC3D09" w:rsidRDefault="00BC3D09" w:rsidP="00BC3D09">
            <w:pPr>
              <w:pStyle w:val="Aufzhlungszeichen"/>
              <w:numPr>
                <w:ilvl w:val="0"/>
                <w:numId w:val="0"/>
              </w:numPr>
              <w:spacing w:before="120"/>
              <w:rPr>
                <w:rFonts w:ascii="Arial" w:hAnsi="Arial" w:cs="Arial"/>
                <w:szCs w:val="24"/>
                <w:lang w:val="de-CH"/>
              </w:rPr>
            </w:pPr>
          </w:p>
        </w:tc>
        <w:tc>
          <w:tcPr>
            <w:tcW w:w="5670" w:type="dxa"/>
          </w:tcPr>
          <w:p w14:paraId="02A2A19B" w14:textId="77777777" w:rsidR="00BC3D09" w:rsidRPr="00BC3D09" w:rsidRDefault="00BC3D09" w:rsidP="00BC3D09">
            <w:pPr>
              <w:pStyle w:val="Aufzhlungszeichen"/>
              <w:numPr>
                <w:ilvl w:val="0"/>
                <w:numId w:val="0"/>
              </w:numPr>
              <w:spacing w:before="120"/>
              <w:ind w:left="349" w:hanging="349"/>
              <w:rPr>
                <w:rFonts w:ascii="Arial" w:hAnsi="Arial" w:cs="Arial"/>
                <w:szCs w:val="24"/>
                <w:lang w:val="de-CH"/>
              </w:rPr>
            </w:pPr>
            <w:r w:rsidRPr="00BC3D09">
              <w:rPr>
                <w:rFonts w:ascii="Arial" w:hAnsi="Arial" w:cs="Arial"/>
                <w:szCs w:val="24"/>
                <w:lang w:val="de-CH"/>
              </w:rPr>
              <w:sym w:font="Symbol" w:char="F0B7"/>
            </w:r>
            <w:r w:rsidRPr="00BC3D09">
              <w:rPr>
                <w:rFonts w:ascii="Arial" w:hAnsi="Arial" w:cs="Arial"/>
                <w:szCs w:val="24"/>
                <w:lang w:val="de-CH"/>
              </w:rPr>
              <w:tab/>
              <w:t xml:space="preserve">Die Heimarbeitenden können ihre </w:t>
            </w:r>
            <w:proofErr w:type="gramStart"/>
            <w:r w:rsidRPr="00BC3D09">
              <w:rPr>
                <w:rFonts w:ascii="Arial" w:hAnsi="Arial" w:cs="Arial"/>
                <w:szCs w:val="24"/>
                <w:lang w:val="de-CH"/>
              </w:rPr>
              <w:t>Zeit relativ</w:t>
            </w:r>
            <w:proofErr w:type="gramEnd"/>
            <w:r w:rsidRPr="00BC3D09">
              <w:rPr>
                <w:rFonts w:ascii="Arial" w:hAnsi="Arial" w:cs="Arial"/>
                <w:szCs w:val="24"/>
                <w:lang w:val="de-CH"/>
              </w:rPr>
              <w:t xml:space="preserve"> frei einteilen. Bei schönem Wetter arbeiten sie draussen, bei schlechtem am Webstuhl.  </w:t>
            </w:r>
          </w:p>
        </w:tc>
      </w:tr>
      <w:tr w:rsidR="00BC3D09" w:rsidRPr="00BC3D09" w14:paraId="72C747C7" w14:textId="77777777" w:rsidTr="006E52D0">
        <w:tc>
          <w:tcPr>
            <w:tcW w:w="5382" w:type="dxa"/>
          </w:tcPr>
          <w:p w14:paraId="0D63B92A" w14:textId="77777777" w:rsidR="00BC3D09" w:rsidRPr="00BC3D09" w:rsidRDefault="00BC3D09" w:rsidP="00BC3D09">
            <w:pPr>
              <w:pStyle w:val="Kopfzeile"/>
              <w:tabs>
                <w:tab w:val="clear" w:pos="4536"/>
                <w:tab w:val="clear" w:pos="9072"/>
              </w:tabs>
              <w:spacing w:before="120"/>
              <w:ind w:left="290" w:hanging="290"/>
              <w:rPr>
                <w:rFonts w:ascii="Arial" w:hAnsi="Arial" w:cs="Arial"/>
              </w:rPr>
            </w:pPr>
            <w:r w:rsidRPr="00BC3D09">
              <w:rPr>
                <w:rFonts w:ascii="Arial" w:hAnsi="Arial" w:cs="Arial"/>
              </w:rPr>
              <w:sym w:font="Symbol" w:char="F0B7"/>
            </w:r>
            <w:r w:rsidRPr="00BC3D09">
              <w:rPr>
                <w:rFonts w:ascii="Arial" w:hAnsi="Arial" w:cs="Arial"/>
              </w:rPr>
              <w:tab/>
              <w:t xml:space="preserve">Geringe Anfangsinvestitionen nötig; denn Arbeitsplatz und oft auch Geräte stellen die Arbeitenden selbst. </w:t>
            </w:r>
          </w:p>
        </w:tc>
        <w:tc>
          <w:tcPr>
            <w:tcW w:w="283" w:type="dxa"/>
            <w:tcBorders>
              <w:top w:val="nil"/>
              <w:bottom w:val="nil"/>
            </w:tcBorders>
          </w:tcPr>
          <w:p w14:paraId="45C33229" w14:textId="77777777" w:rsidR="00BC3D09" w:rsidRPr="00BC3D09" w:rsidRDefault="00BC3D09" w:rsidP="00BC3D09">
            <w:pPr>
              <w:pStyle w:val="Aufzhlungszeichen"/>
              <w:numPr>
                <w:ilvl w:val="0"/>
                <w:numId w:val="0"/>
              </w:numPr>
              <w:spacing w:before="120"/>
              <w:rPr>
                <w:rFonts w:ascii="Arial" w:hAnsi="Arial" w:cs="Arial"/>
                <w:szCs w:val="24"/>
                <w:lang w:val="de-CH"/>
              </w:rPr>
            </w:pPr>
          </w:p>
        </w:tc>
        <w:tc>
          <w:tcPr>
            <w:tcW w:w="5670" w:type="dxa"/>
          </w:tcPr>
          <w:p w14:paraId="6C6827AF" w14:textId="77777777" w:rsidR="00BC3D09" w:rsidRPr="00BC3D09" w:rsidRDefault="00BC3D09" w:rsidP="00BC3D09">
            <w:pPr>
              <w:pStyle w:val="Aufzhlungszeichen"/>
              <w:numPr>
                <w:ilvl w:val="0"/>
                <w:numId w:val="0"/>
              </w:numPr>
              <w:spacing w:before="120"/>
              <w:ind w:left="349" w:hanging="349"/>
              <w:rPr>
                <w:rFonts w:ascii="Arial" w:hAnsi="Arial" w:cs="Arial"/>
                <w:szCs w:val="24"/>
                <w:lang w:val="de-CH"/>
              </w:rPr>
            </w:pPr>
            <w:r w:rsidRPr="00BC3D09">
              <w:rPr>
                <w:rFonts w:ascii="Arial" w:hAnsi="Arial" w:cs="Arial"/>
                <w:szCs w:val="24"/>
                <w:lang w:val="de-CH"/>
              </w:rPr>
              <w:sym w:font="Symbol" w:char="F0B7"/>
            </w:r>
            <w:r w:rsidRPr="00BC3D09">
              <w:rPr>
                <w:rFonts w:ascii="Arial" w:hAnsi="Arial" w:cs="Arial"/>
                <w:szCs w:val="24"/>
                <w:lang w:val="de-CH"/>
              </w:rPr>
              <w:tab/>
              <w:t xml:space="preserve">Die Heimarbeitenden können die Kinder für Hilfsarbeiten einspannen. </w:t>
            </w:r>
          </w:p>
        </w:tc>
      </w:tr>
      <w:tr w:rsidR="00BC3D09" w:rsidRPr="00BC3D09" w14:paraId="1C2A7C41" w14:textId="77777777" w:rsidTr="006E52D0">
        <w:tc>
          <w:tcPr>
            <w:tcW w:w="5382" w:type="dxa"/>
          </w:tcPr>
          <w:p w14:paraId="62198A03" w14:textId="77777777" w:rsidR="00BC3D09" w:rsidRPr="00BC3D09" w:rsidRDefault="00BC3D09" w:rsidP="00BC3D09">
            <w:pPr>
              <w:spacing w:before="120"/>
              <w:ind w:left="290" w:hanging="290"/>
              <w:rPr>
                <w:rFonts w:ascii="Arial" w:hAnsi="Arial" w:cs="Arial"/>
              </w:rPr>
            </w:pPr>
            <w:r w:rsidRPr="00BC3D09">
              <w:rPr>
                <w:rFonts w:ascii="Arial" w:hAnsi="Arial" w:cs="Arial"/>
              </w:rPr>
              <w:sym w:font="Symbol" w:char="F0B7"/>
            </w:r>
            <w:r w:rsidRPr="00BC3D09">
              <w:rPr>
                <w:rFonts w:ascii="Arial" w:hAnsi="Arial" w:cs="Arial"/>
              </w:rPr>
              <w:tab/>
              <w:t>Die Arbeitenden stehen auch in Konkurrenz zueinander; dadurch kann der Verlagsherr die Preise drücken und sie notfalls gegeneinander ausspielen</w:t>
            </w:r>
            <w:r w:rsidRPr="00BC3D09">
              <w:rPr>
                <w:rFonts w:ascii="Arial" w:hAnsi="Arial" w:cs="Arial"/>
              </w:rPr>
              <w:tab/>
            </w:r>
          </w:p>
        </w:tc>
        <w:tc>
          <w:tcPr>
            <w:tcW w:w="283" w:type="dxa"/>
            <w:tcBorders>
              <w:top w:val="nil"/>
              <w:bottom w:val="nil"/>
            </w:tcBorders>
          </w:tcPr>
          <w:p w14:paraId="08D08483" w14:textId="77777777" w:rsidR="00BC3D09" w:rsidRPr="00BC3D09" w:rsidRDefault="00BC3D09" w:rsidP="00BC3D09">
            <w:pPr>
              <w:pStyle w:val="Aufzhlungszeichen"/>
              <w:numPr>
                <w:ilvl w:val="0"/>
                <w:numId w:val="0"/>
              </w:numPr>
              <w:spacing w:before="120"/>
              <w:rPr>
                <w:rFonts w:ascii="Arial" w:hAnsi="Arial" w:cs="Arial"/>
                <w:szCs w:val="24"/>
                <w:lang w:val="de-CH"/>
              </w:rPr>
            </w:pPr>
          </w:p>
        </w:tc>
        <w:tc>
          <w:tcPr>
            <w:tcW w:w="5670" w:type="dxa"/>
          </w:tcPr>
          <w:p w14:paraId="42784CE3" w14:textId="77777777" w:rsidR="00BC3D09" w:rsidRPr="00BC3D09" w:rsidRDefault="00BC3D09" w:rsidP="00BC3D09">
            <w:pPr>
              <w:pStyle w:val="Aufzhlungszeichen"/>
              <w:numPr>
                <w:ilvl w:val="0"/>
                <w:numId w:val="0"/>
              </w:numPr>
              <w:spacing w:before="120"/>
              <w:ind w:left="349" w:hanging="349"/>
              <w:rPr>
                <w:rFonts w:ascii="Arial" w:hAnsi="Arial" w:cs="Arial"/>
                <w:szCs w:val="24"/>
                <w:lang w:val="de-CH"/>
              </w:rPr>
            </w:pPr>
            <w:r w:rsidRPr="00BC3D09">
              <w:rPr>
                <w:rFonts w:ascii="Arial" w:hAnsi="Arial" w:cs="Arial"/>
                <w:szCs w:val="24"/>
                <w:lang w:val="de-CH"/>
              </w:rPr>
              <w:sym w:font="Symbol" w:char="F0B7"/>
            </w:r>
            <w:r w:rsidRPr="00BC3D09">
              <w:rPr>
                <w:rFonts w:ascii="Arial" w:hAnsi="Arial" w:cs="Arial"/>
                <w:szCs w:val="24"/>
                <w:lang w:val="de-CH"/>
              </w:rPr>
              <w:tab/>
              <w:t xml:space="preserve">Der Arbeitsweg fällt weg, ein </w:t>
            </w:r>
            <w:proofErr w:type="spellStart"/>
            <w:r w:rsidRPr="00BC3D09">
              <w:rPr>
                <w:rFonts w:ascii="Arial" w:hAnsi="Arial" w:cs="Arial"/>
                <w:szCs w:val="24"/>
                <w:lang w:val="de-CH"/>
              </w:rPr>
              <w:t>Fergger</w:t>
            </w:r>
            <w:proofErr w:type="spellEnd"/>
            <w:r w:rsidRPr="00BC3D09">
              <w:rPr>
                <w:rFonts w:ascii="Arial" w:hAnsi="Arial" w:cs="Arial"/>
                <w:szCs w:val="24"/>
                <w:lang w:val="de-CH"/>
              </w:rPr>
              <w:t xml:space="preserve"> bringt und holt die Ware.</w:t>
            </w:r>
          </w:p>
        </w:tc>
      </w:tr>
    </w:tbl>
    <w:p w14:paraId="24ED90A6" w14:textId="77777777" w:rsidR="00BC3D09" w:rsidRPr="00BC3D09" w:rsidRDefault="00BC3D09" w:rsidP="00BC3D09">
      <w:pPr>
        <w:spacing w:before="120"/>
        <w:rPr>
          <w:rFonts w:ascii="Arial" w:hAnsi="Arial" w:cs="Arial"/>
          <w:b/>
          <w:bCs/>
        </w:rPr>
      </w:pPr>
    </w:p>
    <w:p w14:paraId="48D2EB46" w14:textId="77777777" w:rsidR="00BC3D09" w:rsidRPr="00BC3D09" w:rsidRDefault="00BC3D09" w:rsidP="00BC3D09">
      <w:pPr>
        <w:spacing w:before="120"/>
        <w:rPr>
          <w:rFonts w:ascii="Arial" w:hAnsi="Arial" w:cs="Arial"/>
          <w:b/>
          <w:bCs/>
        </w:rPr>
      </w:pPr>
      <w:r w:rsidRPr="00BC3D09">
        <w:rPr>
          <w:rFonts w:ascii="Arial" w:hAnsi="Arial" w:cs="Arial"/>
          <w:b/>
          <w:bCs/>
        </w:rPr>
        <w:t>Aufgabe 2</w:t>
      </w:r>
    </w:p>
    <w:p w14:paraId="5E98B465" w14:textId="211FAE7C" w:rsidR="00BC3D09" w:rsidRDefault="00BC3D09" w:rsidP="00BC3D09">
      <w:pPr>
        <w:pStyle w:val="Textkrper2"/>
        <w:spacing w:before="120"/>
        <w:jc w:val="left"/>
        <w:rPr>
          <w:rFonts w:ascii="Arial" w:hAnsi="Arial" w:cs="Arial"/>
          <w:szCs w:val="24"/>
        </w:rPr>
      </w:pPr>
      <w:r w:rsidRPr="00BC3D09">
        <w:rPr>
          <w:rFonts w:ascii="Arial" w:hAnsi="Arial" w:cs="Arial"/>
          <w:szCs w:val="24"/>
        </w:rPr>
        <w:t xml:space="preserve">Wenn Sie die </w:t>
      </w:r>
      <w:proofErr w:type="spellStart"/>
      <w:r w:rsidRPr="00BC3D09">
        <w:rPr>
          <w:rFonts w:ascii="Arial" w:hAnsi="Arial" w:cs="Arial"/>
          <w:szCs w:val="24"/>
        </w:rPr>
        <w:t>Helvetik</w:t>
      </w:r>
      <w:proofErr w:type="spellEnd"/>
      <w:r w:rsidRPr="00BC3D09">
        <w:rPr>
          <w:rFonts w:ascii="Arial" w:hAnsi="Arial" w:cs="Arial"/>
          <w:szCs w:val="24"/>
        </w:rPr>
        <w:t xml:space="preserve"> schon behandelt haben (Kapitel 15.4) können Sie auch auf die dort verwendeten, nach dem gleichen Muster gezeichneten Karten zurückgreifen. Die Karte hier kann auch auf der Plattform gezeigt werden. </w:t>
      </w:r>
    </w:p>
    <w:p w14:paraId="57758EEE" w14:textId="77777777" w:rsidR="00BC3D09" w:rsidRPr="00BC3D09" w:rsidRDefault="00BC3D09" w:rsidP="00BC3D09">
      <w:pPr>
        <w:pStyle w:val="Textkrper2"/>
        <w:spacing w:before="120"/>
        <w:jc w:val="left"/>
        <w:rPr>
          <w:rFonts w:ascii="Arial" w:hAnsi="Arial" w:cs="Arial"/>
          <w:szCs w:val="24"/>
        </w:rPr>
      </w:pPr>
    </w:p>
    <w:p w14:paraId="234D69F9" w14:textId="2CA5A73F" w:rsidR="00BC3D09" w:rsidRPr="00BC3D09" w:rsidRDefault="00BC3D09" w:rsidP="00BC3D09">
      <w:pPr>
        <w:spacing w:before="120"/>
        <w:rPr>
          <w:rFonts w:ascii="Arial" w:hAnsi="Arial" w:cs="Arial"/>
        </w:rPr>
      </w:pPr>
      <w:r>
        <w:rPr>
          <w:noProof/>
        </w:rPr>
        <w:drawing>
          <wp:inline distT="0" distB="0" distL="0" distR="0" wp14:anchorId="6A0DF0C7" wp14:editId="2F77C725">
            <wp:extent cx="3926523" cy="2520000"/>
            <wp:effectExtent l="0" t="0" r="0" b="0"/>
            <wp:docPr id="1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6523" cy="2520000"/>
                    </a:xfrm>
                    <a:prstGeom prst="rect">
                      <a:avLst/>
                    </a:prstGeom>
                    <a:noFill/>
                    <a:ln>
                      <a:noFill/>
                    </a:ln>
                  </pic:spPr>
                </pic:pic>
              </a:graphicData>
            </a:graphic>
          </wp:inline>
        </w:drawing>
      </w:r>
    </w:p>
    <w:p w14:paraId="6BDE1106" w14:textId="59DD70B5" w:rsidR="00BC3D09" w:rsidRPr="00BC3D09" w:rsidRDefault="00BC3D09" w:rsidP="00BC3D09">
      <w:pPr>
        <w:pStyle w:val="behindh3"/>
        <w:spacing w:before="120" w:beforeAutospacing="0" w:after="0" w:afterAutospacing="0"/>
        <w:rPr>
          <w:rFonts w:ascii="Arial" w:hAnsi="Arial" w:cs="Arial"/>
        </w:rPr>
      </w:pPr>
      <w:bookmarkStart w:id="0" w:name="OLE_LINK2"/>
    </w:p>
    <w:p w14:paraId="41400299" w14:textId="77777777" w:rsidR="00BC3D09" w:rsidRPr="00BC3D09" w:rsidRDefault="00BC3D09" w:rsidP="00BC3D09">
      <w:pPr>
        <w:pStyle w:val="behindh3"/>
        <w:spacing w:before="120" w:beforeAutospacing="0" w:after="0" w:afterAutospacing="0"/>
        <w:ind w:left="552" w:hanging="552"/>
        <w:rPr>
          <w:rFonts w:ascii="Arial" w:hAnsi="Arial" w:cs="Arial"/>
        </w:rPr>
      </w:pPr>
      <w:r w:rsidRPr="00BC3D09">
        <w:rPr>
          <w:rFonts w:ascii="Arial" w:hAnsi="Arial" w:cs="Arial"/>
        </w:rPr>
        <w:t>3.</w:t>
      </w:r>
      <w:r w:rsidRPr="00BC3D09">
        <w:rPr>
          <w:rFonts w:ascii="Arial" w:hAnsi="Arial" w:cs="Arial"/>
        </w:rPr>
        <w:tab/>
        <w:t xml:space="preserve">Spinnen war verglichen mit Weben eine anspruchslosere Arbeit (aber: Versuchen Sie mal zu spinnen!) und erhielt seinen negativen Beigeschmack vor allem auch im Zusammenhang mit der Versorgung geistig behinderter und haltloser Personen in Anstalten, wo sie dann eben spinnen mussten. </w:t>
      </w:r>
    </w:p>
    <w:p w14:paraId="4FB08551" w14:textId="18E47BED" w:rsidR="00BC3D09" w:rsidRPr="00BC3D09" w:rsidRDefault="00BC3D09" w:rsidP="00BC3D09">
      <w:pPr>
        <w:pStyle w:val="behindh3"/>
        <w:spacing w:before="120" w:beforeAutospacing="0" w:after="0" w:afterAutospacing="0"/>
        <w:ind w:left="552" w:hanging="552"/>
        <w:rPr>
          <w:rFonts w:ascii="Arial" w:hAnsi="Arial" w:cs="Arial"/>
        </w:rPr>
      </w:pPr>
    </w:p>
    <w:p w14:paraId="41F7572E" w14:textId="77777777" w:rsidR="00BC3D09" w:rsidRPr="00BC3D09" w:rsidRDefault="00BC3D09" w:rsidP="00BC3D09">
      <w:pPr>
        <w:pStyle w:val="behindh3"/>
        <w:spacing w:before="120" w:beforeAutospacing="0" w:after="0" w:afterAutospacing="0"/>
        <w:ind w:left="552" w:hanging="552"/>
        <w:rPr>
          <w:rFonts w:ascii="Arial" w:hAnsi="Arial" w:cs="Arial"/>
        </w:rPr>
      </w:pPr>
      <w:r w:rsidRPr="00BC3D09">
        <w:rPr>
          <w:rFonts w:ascii="Arial" w:hAnsi="Arial" w:cs="Arial"/>
        </w:rPr>
        <w:t xml:space="preserve">4. </w:t>
      </w:r>
      <w:r w:rsidRPr="00BC3D09">
        <w:rPr>
          <w:rFonts w:ascii="Arial" w:hAnsi="Arial" w:cs="Arial"/>
        </w:rPr>
        <w:tab/>
        <w:t xml:space="preserve">Obwohl man Volkslieder als Quellen nicht überbewerten darf – die meisten entstanden in den Städten – zeigt diese Strophe beispielhaft, was zum Heimarbeiterleben gehört: Ein Spinnrad für die Heimarbeit, eine Kuh für die Landwirtschaft und das Bett zur Gründung einer Familie. </w:t>
      </w:r>
      <w:bookmarkEnd w:id="0"/>
    </w:p>
    <w:sectPr w:rsidR="00BC3D09" w:rsidRPr="00BC3D09" w:rsidSect="00BC3D09">
      <w:headerReference w:type="default" r:id="rId12"/>
      <w:footerReference w:type="even" r:id="rId13"/>
      <w:footerReference w:type="default" r:id="rId14"/>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D8F4D" w14:textId="77777777" w:rsidR="00323F5C" w:rsidRDefault="00323F5C" w:rsidP="007E39E7">
      <w:r>
        <w:separator/>
      </w:r>
    </w:p>
  </w:endnote>
  <w:endnote w:type="continuationSeparator" w:id="0">
    <w:p w14:paraId="72E8C3F8" w14:textId="77777777" w:rsidR="00323F5C" w:rsidRDefault="00323F5C"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41EFA" w14:textId="77777777" w:rsidR="00323F5C" w:rsidRDefault="00323F5C" w:rsidP="007E39E7">
      <w:r>
        <w:separator/>
      </w:r>
    </w:p>
  </w:footnote>
  <w:footnote w:type="continuationSeparator" w:id="0">
    <w:p w14:paraId="7A5E46AF" w14:textId="77777777" w:rsidR="00323F5C" w:rsidRDefault="00323F5C"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283DF101"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FF3E4A">
                            <w:rPr>
                              <w:rFonts w:ascii="Arial" w:hAnsi="Arial" w:cs="Arial"/>
                              <w:color w:val="000000"/>
                              <w:kern w:val="36"/>
                              <w:sz w:val="16"/>
                              <w:szCs w:val="16"/>
                            </w:rPr>
                            <w:t>Industrialisierung Schweiz</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8"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283DF101"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FF3E4A">
                      <w:rPr>
                        <w:rFonts w:ascii="Arial" w:hAnsi="Arial" w:cs="Arial"/>
                        <w:color w:val="000000"/>
                        <w:kern w:val="36"/>
                        <w:sz w:val="16"/>
                        <w:szCs w:val="16"/>
                      </w:rPr>
                      <w:t>Industrialisierung Schweiz</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17E696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D5BEB"/>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23F5C"/>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A0632"/>
    <w:rsid w:val="004C1D2A"/>
    <w:rsid w:val="004C657D"/>
    <w:rsid w:val="004D3A10"/>
    <w:rsid w:val="004E6937"/>
    <w:rsid w:val="004F09B9"/>
    <w:rsid w:val="00523408"/>
    <w:rsid w:val="00524155"/>
    <w:rsid w:val="0053342C"/>
    <w:rsid w:val="00540F6F"/>
    <w:rsid w:val="005419CB"/>
    <w:rsid w:val="00553CED"/>
    <w:rsid w:val="00560A66"/>
    <w:rsid w:val="00577BB7"/>
    <w:rsid w:val="005A0C87"/>
    <w:rsid w:val="005A12E3"/>
    <w:rsid w:val="005A192D"/>
    <w:rsid w:val="005A3B7D"/>
    <w:rsid w:val="005B361C"/>
    <w:rsid w:val="005B620C"/>
    <w:rsid w:val="005B7E20"/>
    <w:rsid w:val="005D33B1"/>
    <w:rsid w:val="00603093"/>
    <w:rsid w:val="00605CC2"/>
    <w:rsid w:val="0062125E"/>
    <w:rsid w:val="006378CE"/>
    <w:rsid w:val="006431F1"/>
    <w:rsid w:val="00646771"/>
    <w:rsid w:val="00655289"/>
    <w:rsid w:val="00676B4B"/>
    <w:rsid w:val="00693727"/>
    <w:rsid w:val="006B0B45"/>
    <w:rsid w:val="006B342D"/>
    <w:rsid w:val="006D17B8"/>
    <w:rsid w:val="006D5B1E"/>
    <w:rsid w:val="006E0D20"/>
    <w:rsid w:val="006E52D0"/>
    <w:rsid w:val="00717713"/>
    <w:rsid w:val="00724E02"/>
    <w:rsid w:val="00733A42"/>
    <w:rsid w:val="00740576"/>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56E76"/>
    <w:rsid w:val="00885915"/>
    <w:rsid w:val="00891CDC"/>
    <w:rsid w:val="00897B40"/>
    <w:rsid w:val="008A16E2"/>
    <w:rsid w:val="008A1FE7"/>
    <w:rsid w:val="008A5FB5"/>
    <w:rsid w:val="008B7E82"/>
    <w:rsid w:val="008C1EDD"/>
    <w:rsid w:val="008E75A4"/>
    <w:rsid w:val="00925BE2"/>
    <w:rsid w:val="00927FF7"/>
    <w:rsid w:val="0094177B"/>
    <w:rsid w:val="0095322C"/>
    <w:rsid w:val="009732FC"/>
    <w:rsid w:val="00997F5B"/>
    <w:rsid w:val="009C02C8"/>
    <w:rsid w:val="009E7C12"/>
    <w:rsid w:val="009F035F"/>
    <w:rsid w:val="009F22DB"/>
    <w:rsid w:val="00A03442"/>
    <w:rsid w:val="00A126A1"/>
    <w:rsid w:val="00A14888"/>
    <w:rsid w:val="00A241FF"/>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C3D09"/>
    <w:rsid w:val="00BD1801"/>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CE213C"/>
    <w:rsid w:val="00D02442"/>
    <w:rsid w:val="00D02EE8"/>
    <w:rsid w:val="00D070DD"/>
    <w:rsid w:val="00D10B28"/>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C14"/>
    <w:rsid w:val="00DE3E7D"/>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F3E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styleId="Textkrper2">
    <w:name w:val="Body Text 2"/>
    <w:basedOn w:val="Standard"/>
    <w:link w:val="Textkrper2Zchn"/>
    <w:semiHidden/>
    <w:rsid w:val="00BC3D09"/>
    <w:pPr>
      <w:jc w:val="both"/>
    </w:pPr>
    <w:rPr>
      <w:rFonts w:eastAsia="Times"/>
      <w:szCs w:val="20"/>
    </w:rPr>
  </w:style>
  <w:style w:type="character" w:customStyle="1" w:styleId="Textkrper2Zchn">
    <w:name w:val="Textkörper 2 Zchn"/>
    <w:basedOn w:val="Absatz-Standardschriftart"/>
    <w:link w:val="Textkrper2"/>
    <w:semiHidden/>
    <w:rsid w:val="00BC3D09"/>
    <w:rPr>
      <w:rFonts w:ascii="Times New Roman" w:eastAsia="Times" w:hAnsi="Times New Roman" w:cs="Times New Roman"/>
      <w:szCs w:val="20"/>
      <w:lang w:eastAsia="de-DE"/>
    </w:rPr>
  </w:style>
  <w:style w:type="paragraph" w:customStyle="1" w:styleId="behindh3">
    <w:name w:val="behind_h3"/>
    <w:basedOn w:val="Standard"/>
    <w:rsid w:val="00BC3D09"/>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autoRedefine/>
    <w:semiHidden/>
    <w:rsid w:val="00BC3D09"/>
    <w:pPr>
      <w:numPr>
        <w:numId w:val="4"/>
      </w:numPr>
    </w:pPr>
    <w:rPr>
      <w:rFonts w:eastAsia="Times"/>
      <w:szCs w:val="20"/>
      <w:lang w:val="de-DE"/>
    </w:rPr>
  </w:style>
  <w:style w:type="paragraph" w:styleId="Textkrper-Zeileneinzug">
    <w:name w:val="Body Text Indent"/>
    <w:basedOn w:val="Standard"/>
    <w:link w:val="Textkrper-ZeileneinzugZchn"/>
    <w:semiHidden/>
    <w:rsid w:val="00BC3D09"/>
    <w:pPr>
      <w:ind w:left="576" w:hanging="576"/>
      <w:jc w:val="both"/>
    </w:pPr>
    <w:rPr>
      <w:rFonts w:eastAsia="Times"/>
      <w:szCs w:val="20"/>
    </w:rPr>
  </w:style>
  <w:style w:type="character" w:customStyle="1" w:styleId="Textkrper-ZeileneinzugZchn">
    <w:name w:val="Textkörper-Zeileneinzug Zchn"/>
    <w:basedOn w:val="Absatz-Standardschriftart"/>
    <w:link w:val="Textkrper-Zeileneinzug"/>
    <w:semiHidden/>
    <w:rsid w:val="00BC3D09"/>
    <w:rPr>
      <w:rFonts w:ascii="Times New Roman" w:eastAsia="Times" w:hAnsi="Times New Roman"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816184">
      <w:bodyDiv w:val="1"/>
      <w:marLeft w:val="0"/>
      <w:marRight w:val="0"/>
      <w:marTop w:val="0"/>
      <w:marBottom w:val="0"/>
      <w:divBdr>
        <w:top w:val="none" w:sz="0" w:space="0" w:color="auto"/>
        <w:left w:val="none" w:sz="0" w:space="0" w:color="auto"/>
        <w:bottom w:val="none" w:sz="0" w:space="0" w:color="auto"/>
        <w:right w:val="none" w:sz="0" w:space="0" w:color="auto"/>
      </w:divBdr>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ozialarchiv.ch/2021/05/20/siebenjaehriges-maedchen-am-spulrad-schwyz/"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876</Words>
  <Characters>5522</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15</cp:revision>
  <cp:lastPrinted>2021-07-14T09:10:00Z</cp:lastPrinted>
  <dcterms:created xsi:type="dcterms:W3CDTF">2021-07-14T08:35:00Z</dcterms:created>
  <dcterms:modified xsi:type="dcterms:W3CDTF">2021-09-29T09:04:00Z</dcterms:modified>
</cp:coreProperties>
</file>