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3D7201" w:rsidRDefault="00FF3E4A" w:rsidP="003D7201">
      <w:pPr>
        <w:spacing w:before="120"/>
        <w:ind w:right="686"/>
        <w:rPr>
          <w:rFonts w:ascii="Arial" w:hAnsi="Arial" w:cs="Arial"/>
          <w:lang w:val="de-DE"/>
        </w:rPr>
      </w:pPr>
    </w:p>
    <w:p w14:paraId="033FC297" w14:textId="61E86BE9" w:rsidR="00B10673" w:rsidRPr="003D7201" w:rsidRDefault="00A45013" w:rsidP="003D7201">
      <w:pPr>
        <w:spacing w:before="120"/>
        <w:ind w:right="686"/>
        <w:rPr>
          <w:rFonts w:ascii="Arial" w:hAnsi="Arial" w:cs="Arial"/>
          <w:lang w:val="de-DE"/>
        </w:rPr>
      </w:pPr>
      <w:r w:rsidRPr="003D7201">
        <w:rPr>
          <w:rFonts w:ascii="Arial" w:hAnsi="Arial" w:cs="Arial"/>
          <w:lang w:val="de-DE"/>
        </w:rPr>
        <w:t>Migration</w:t>
      </w:r>
      <w:r w:rsidR="00B10673" w:rsidRPr="003D7201">
        <w:rPr>
          <w:rFonts w:ascii="Arial" w:hAnsi="Arial" w:cs="Arial"/>
          <w:lang w:val="de-DE"/>
        </w:rPr>
        <w:t xml:space="preserve">: </w:t>
      </w:r>
      <w:r w:rsidR="00252815" w:rsidRPr="003D7201">
        <w:rPr>
          <w:rFonts w:ascii="Arial" w:hAnsi="Arial" w:cs="Arial"/>
          <w:lang w:val="de-DE"/>
        </w:rPr>
        <w:t>Immigration in die Schweiz</w:t>
      </w:r>
    </w:p>
    <w:p w14:paraId="5A09B93E" w14:textId="6121AA51" w:rsidR="005D33B1" w:rsidRPr="003D7201" w:rsidRDefault="00B10673" w:rsidP="003D7201">
      <w:pPr>
        <w:spacing w:before="120"/>
        <w:ind w:right="686"/>
        <w:rPr>
          <w:rFonts w:ascii="Arial" w:hAnsi="Arial" w:cs="Arial"/>
          <w:lang w:val="de-DE"/>
        </w:rPr>
      </w:pPr>
      <w:r w:rsidRPr="003D7201">
        <w:rPr>
          <w:rFonts w:ascii="Arial" w:hAnsi="Arial" w:cs="Arial"/>
          <w:lang w:val="de-DE"/>
        </w:rPr>
        <w:t>Kapitel</w:t>
      </w:r>
      <w:r w:rsidR="00E75321" w:rsidRPr="003D7201">
        <w:rPr>
          <w:rFonts w:ascii="Arial" w:hAnsi="Arial" w:cs="Arial"/>
          <w:lang w:val="de-DE"/>
        </w:rPr>
        <w:t xml:space="preserve"> </w:t>
      </w:r>
      <w:r w:rsidR="00E4646A" w:rsidRPr="003D7201">
        <w:rPr>
          <w:rFonts w:ascii="Arial" w:hAnsi="Arial" w:cs="Arial"/>
          <w:lang w:val="de-DE"/>
        </w:rPr>
        <w:t>2</w:t>
      </w:r>
      <w:r w:rsidRPr="003D7201">
        <w:rPr>
          <w:rFonts w:ascii="Arial" w:hAnsi="Arial" w:cs="Arial"/>
          <w:lang w:val="de-DE"/>
        </w:rPr>
        <w:t>:</w:t>
      </w:r>
      <w:r w:rsidR="002B2DBE" w:rsidRPr="003D7201">
        <w:rPr>
          <w:rFonts w:ascii="Arial" w:hAnsi="Arial" w:cs="Arial"/>
          <w:lang w:val="de-DE"/>
        </w:rPr>
        <w:t xml:space="preserve"> </w:t>
      </w:r>
      <w:r w:rsidR="00E4646A" w:rsidRPr="003D7201">
        <w:rPr>
          <w:rFonts w:ascii="Arial" w:hAnsi="Arial" w:cs="Arial"/>
          <w:lang w:val="de-DE"/>
        </w:rPr>
        <w:t>Einwanderungsgegner</w:t>
      </w:r>
    </w:p>
    <w:p w14:paraId="6DB2F773" w14:textId="18C3848A" w:rsidR="005A3B7D" w:rsidRPr="003D7201" w:rsidRDefault="005A3B7D" w:rsidP="003D7201">
      <w:pPr>
        <w:spacing w:before="120"/>
        <w:ind w:right="686"/>
        <w:rPr>
          <w:rFonts w:ascii="Arial" w:hAnsi="Arial" w:cs="Arial"/>
        </w:rPr>
      </w:pPr>
    </w:p>
    <w:p w14:paraId="1558DF91" w14:textId="5AB6C52E" w:rsidR="003D7201" w:rsidRPr="003D7201" w:rsidRDefault="003D7201" w:rsidP="003D7201">
      <w:pPr>
        <w:pStyle w:val="Textkrper3"/>
        <w:spacing w:before="120"/>
        <w:jc w:val="left"/>
        <w:rPr>
          <w:rFonts w:ascii="Arial" w:hAnsi="Arial" w:cs="Arial"/>
          <w:b/>
          <w:sz w:val="32"/>
          <w:szCs w:val="32"/>
        </w:rPr>
      </w:pPr>
      <w:r w:rsidRPr="003D7201">
        <w:rPr>
          <w:rFonts w:ascii="Arial" w:hAnsi="Arial" w:cs="Arial"/>
          <w:b/>
          <w:sz w:val="32"/>
          <w:szCs w:val="32"/>
        </w:rPr>
        <w:t xml:space="preserve">Zwei </w:t>
      </w:r>
      <w:r w:rsidR="00780D94">
        <w:rPr>
          <w:rFonts w:ascii="Arial" w:hAnsi="Arial" w:cs="Arial"/>
          <w:b/>
          <w:sz w:val="32"/>
          <w:szCs w:val="32"/>
        </w:rPr>
        <w:t>Bierdeckel</w:t>
      </w:r>
      <w:r w:rsidRPr="003D7201">
        <w:rPr>
          <w:rFonts w:ascii="Arial" w:hAnsi="Arial" w:cs="Arial"/>
          <w:b/>
          <w:sz w:val="32"/>
          <w:szCs w:val="32"/>
        </w:rPr>
        <w:t xml:space="preserve"> </w:t>
      </w:r>
    </w:p>
    <w:tbl>
      <w:tblPr>
        <w:tblW w:w="11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36"/>
        <w:gridCol w:w="5355"/>
        <w:gridCol w:w="283"/>
        <w:gridCol w:w="5319"/>
      </w:tblGrid>
      <w:tr w:rsidR="003D7201" w:rsidRPr="003D7201" w14:paraId="1BDBAE9B" w14:textId="77777777" w:rsidTr="00063354">
        <w:tc>
          <w:tcPr>
            <w:tcW w:w="459" w:type="dxa"/>
          </w:tcPr>
          <w:p w14:paraId="5657F40D" w14:textId="77777777" w:rsidR="003D7201" w:rsidRPr="003D7201" w:rsidRDefault="003D7201" w:rsidP="003D7201">
            <w:pPr>
              <w:pStyle w:val="Textkrper3"/>
              <w:spacing w:before="120"/>
              <w:jc w:val="left"/>
              <w:rPr>
                <w:rFonts w:ascii="Arial" w:hAnsi="Arial" w:cs="Arial"/>
                <w:szCs w:val="24"/>
              </w:rPr>
            </w:pPr>
          </w:p>
        </w:tc>
        <w:tc>
          <w:tcPr>
            <w:tcW w:w="236" w:type="dxa"/>
          </w:tcPr>
          <w:p w14:paraId="073A7416" w14:textId="77777777" w:rsidR="003D7201" w:rsidRPr="003D7201" w:rsidRDefault="003D7201" w:rsidP="003D7201">
            <w:pPr>
              <w:pStyle w:val="Textkrper3"/>
              <w:spacing w:before="120"/>
              <w:jc w:val="left"/>
              <w:rPr>
                <w:rFonts w:ascii="Arial" w:hAnsi="Arial" w:cs="Arial"/>
                <w:b/>
                <w:szCs w:val="24"/>
              </w:rPr>
            </w:pPr>
          </w:p>
        </w:tc>
        <w:tc>
          <w:tcPr>
            <w:tcW w:w="5355" w:type="dxa"/>
          </w:tcPr>
          <w:p w14:paraId="2A112A8C" w14:textId="6E6DE622" w:rsidR="00063354" w:rsidRDefault="00063354" w:rsidP="00063354">
            <w:pPr>
              <w:rPr>
                <w:rFonts w:ascii="Arial" w:hAnsi="Arial" w:cs="Arial"/>
                <w:color w:val="000000"/>
                <w:sz w:val="18"/>
                <w:szCs w:val="18"/>
              </w:rPr>
            </w:pPr>
            <w:r>
              <w:rPr>
                <w:rFonts w:ascii="Arial" w:hAnsi="Arial" w:cs="Arial"/>
                <w:noProof/>
                <w:color w:val="000000"/>
                <w:sz w:val="18"/>
                <w:szCs w:val="18"/>
              </w:rPr>
              <w:drawing>
                <wp:inline distT="0" distB="0" distL="0" distR="0" wp14:anchorId="15AD7BAC" wp14:editId="48A1FE28">
                  <wp:extent cx="3263265" cy="3263265"/>
                  <wp:effectExtent l="0" t="0" r="635" b="635"/>
                  <wp:docPr id="6" name="Grafik 6"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Schild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3265" cy="3263265"/>
                          </a:xfrm>
                          <a:prstGeom prst="rect">
                            <a:avLst/>
                          </a:prstGeom>
                        </pic:spPr>
                      </pic:pic>
                    </a:graphicData>
                  </a:graphic>
                </wp:inline>
              </w:drawing>
            </w:r>
          </w:p>
          <w:p w14:paraId="68842FE7" w14:textId="7359E0B1" w:rsidR="003D7201" w:rsidRPr="00063354" w:rsidRDefault="00063354" w:rsidP="00063354">
            <w:hyperlink r:id="rId8" w:history="1">
              <w:r w:rsidRPr="00A458D9">
                <w:rPr>
                  <w:rStyle w:val="Hyperlink"/>
                  <w:rFonts w:ascii="Arial" w:hAnsi="Arial" w:cs="Arial"/>
                  <w:sz w:val="18"/>
                  <w:szCs w:val="18"/>
                </w:rPr>
                <w:t>https://www.sozialarchiv.ch/wp-content/uploads/2020/05/05_Schwarzenbach3a_Web.jpg</w:t>
              </w:r>
            </w:hyperlink>
            <w:r>
              <w:rPr>
                <w:rFonts w:ascii="Arial" w:hAnsi="Arial" w:cs="Arial"/>
                <w:color w:val="000000"/>
                <w:sz w:val="18"/>
                <w:szCs w:val="18"/>
              </w:rPr>
              <w:t xml:space="preserve"> </w:t>
            </w:r>
          </w:p>
        </w:tc>
        <w:tc>
          <w:tcPr>
            <w:tcW w:w="283" w:type="dxa"/>
          </w:tcPr>
          <w:p w14:paraId="322EAECC" w14:textId="77777777" w:rsidR="003D7201" w:rsidRPr="003D7201" w:rsidRDefault="003D7201" w:rsidP="003D7201">
            <w:pPr>
              <w:pStyle w:val="Textkrper3"/>
              <w:spacing w:before="120"/>
              <w:jc w:val="left"/>
              <w:rPr>
                <w:rFonts w:ascii="Arial" w:hAnsi="Arial" w:cs="Arial"/>
                <w:b/>
                <w:szCs w:val="24"/>
              </w:rPr>
            </w:pPr>
          </w:p>
        </w:tc>
        <w:tc>
          <w:tcPr>
            <w:tcW w:w="5319" w:type="dxa"/>
          </w:tcPr>
          <w:p w14:paraId="5F11CFEA" w14:textId="3797F91F" w:rsidR="003D7201" w:rsidRDefault="00780D94" w:rsidP="006D3DD5">
            <w:pPr>
              <w:pStyle w:val="Textkrper3"/>
              <w:spacing w:before="120"/>
              <w:ind w:left="111"/>
              <w:jc w:val="center"/>
              <w:rPr>
                <w:rFonts w:ascii="Arial" w:hAnsi="Arial" w:cs="Arial"/>
                <w:b/>
                <w:szCs w:val="24"/>
              </w:rPr>
            </w:pPr>
            <w:r>
              <w:rPr>
                <w:rFonts w:ascii="Arial" w:hAnsi="Arial" w:cs="Arial"/>
                <w:b/>
                <w:noProof/>
                <w:szCs w:val="24"/>
              </w:rPr>
              <w:drawing>
                <wp:inline distT="0" distB="0" distL="0" distR="0" wp14:anchorId="5C3CEFE7" wp14:editId="2A9F2395">
                  <wp:extent cx="3204000" cy="3187700"/>
                  <wp:effectExtent l="0" t="0" r="0" b="0"/>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0378" cy="3203995"/>
                          </a:xfrm>
                          <a:prstGeom prst="rect">
                            <a:avLst/>
                          </a:prstGeom>
                        </pic:spPr>
                      </pic:pic>
                    </a:graphicData>
                  </a:graphic>
                </wp:inline>
              </w:drawing>
            </w:r>
          </w:p>
          <w:p w14:paraId="43F4A7F1" w14:textId="02EAE798" w:rsidR="00780D94" w:rsidRPr="006D3DD5" w:rsidRDefault="006D3DD5" w:rsidP="006D3DD5">
            <w:hyperlink r:id="rId10" w:history="1">
              <w:r w:rsidRPr="00A458D9">
                <w:rPr>
                  <w:rStyle w:val="Hyperlink"/>
                  <w:rFonts w:ascii="Arial" w:hAnsi="Arial" w:cs="Arial"/>
                  <w:sz w:val="18"/>
                  <w:szCs w:val="18"/>
                </w:rPr>
                <w:t>https://www.sozialarchiv.ch/wp-content/uploads/2020/05/05_Schwarzenbach3b_Web.jpg</w:t>
              </w:r>
            </w:hyperlink>
            <w:r>
              <w:rPr>
                <w:rFonts w:ascii="Arial" w:hAnsi="Arial" w:cs="Arial"/>
                <w:color w:val="000000"/>
                <w:sz w:val="18"/>
                <w:szCs w:val="18"/>
              </w:rPr>
              <w:t xml:space="preserve"> </w:t>
            </w:r>
          </w:p>
        </w:tc>
      </w:tr>
      <w:tr w:rsidR="003D7201" w:rsidRPr="003D7201" w14:paraId="6B0C7613" w14:textId="77777777" w:rsidTr="00063354">
        <w:tc>
          <w:tcPr>
            <w:tcW w:w="459" w:type="dxa"/>
          </w:tcPr>
          <w:p w14:paraId="55C632EB" w14:textId="77777777" w:rsidR="003D7201" w:rsidRPr="003D7201" w:rsidRDefault="003D7201" w:rsidP="003D7201">
            <w:pPr>
              <w:pStyle w:val="Textkrper3"/>
              <w:spacing w:before="120"/>
              <w:jc w:val="left"/>
              <w:rPr>
                <w:rFonts w:ascii="Arial" w:hAnsi="Arial" w:cs="Arial"/>
                <w:szCs w:val="24"/>
              </w:rPr>
            </w:pPr>
            <w:r w:rsidRPr="003D7201">
              <w:rPr>
                <w:rFonts w:ascii="Arial" w:hAnsi="Arial" w:cs="Arial"/>
                <w:szCs w:val="24"/>
              </w:rPr>
              <w:t>1.</w:t>
            </w:r>
          </w:p>
        </w:tc>
        <w:tc>
          <w:tcPr>
            <w:tcW w:w="236" w:type="dxa"/>
          </w:tcPr>
          <w:p w14:paraId="2F9C4D92" w14:textId="77777777" w:rsidR="003D7201" w:rsidRPr="003D7201" w:rsidRDefault="003D7201" w:rsidP="003D7201">
            <w:pPr>
              <w:pStyle w:val="Textkrper3"/>
              <w:spacing w:before="120"/>
              <w:jc w:val="left"/>
              <w:rPr>
                <w:rFonts w:ascii="Arial" w:hAnsi="Arial" w:cs="Arial"/>
                <w:b/>
                <w:szCs w:val="24"/>
              </w:rPr>
            </w:pPr>
          </w:p>
        </w:tc>
        <w:tc>
          <w:tcPr>
            <w:tcW w:w="5355" w:type="dxa"/>
          </w:tcPr>
          <w:p w14:paraId="1A58989B" w14:textId="77777777" w:rsidR="003D7201" w:rsidRPr="003D7201" w:rsidRDefault="003D7201" w:rsidP="003D7201">
            <w:pPr>
              <w:pStyle w:val="Textkrper3"/>
              <w:spacing w:before="120"/>
              <w:jc w:val="left"/>
              <w:rPr>
                <w:rFonts w:ascii="Arial" w:hAnsi="Arial" w:cs="Arial"/>
                <w:b/>
                <w:szCs w:val="24"/>
              </w:rPr>
            </w:pPr>
          </w:p>
          <w:p w14:paraId="7D0D8F85" w14:textId="77777777" w:rsidR="003D7201" w:rsidRDefault="003D7201" w:rsidP="003D7201">
            <w:pPr>
              <w:pStyle w:val="Textkrper3"/>
              <w:spacing w:before="120"/>
              <w:jc w:val="left"/>
              <w:rPr>
                <w:rFonts w:ascii="Arial" w:hAnsi="Arial" w:cs="Arial"/>
                <w:b/>
                <w:szCs w:val="24"/>
              </w:rPr>
            </w:pPr>
          </w:p>
          <w:p w14:paraId="39AF7F00" w14:textId="42CAFF59" w:rsidR="0095750F" w:rsidRDefault="0095750F" w:rsidP="003D7201">
            <w:pPr>
              <w:pStyle w:val="Textkrper3"/>
              <w:spacing w:before="120"/>
              <w:jc w:val="left"/>
              <w:rPr>
                <w:rFonts w:ascii="Arial" w:hAnsi="Arial" w:cs="Arial"/>
                <w:b/>
                <w:szCs w:val="24"/>
              </w:rPr>
            </w:pPr>
          </w:p>
          <w:p w14:paraId="00B2CFE1" w14:textId="66DD9658" w:rsidR="0095750F" w:rsidRDefault="0095750F" w:rsidP="003D7201">
            <w:pPr>
              <w:pStyle w:val="Textkrper3"/>
              <w:spacing w:before="120"/>
              <w:jc w:val="left"/>
              <w:rPr>
                <w:rFonts w:ascii="Arial" w:hAnsi="Arial" w:cs="Arial"/>
                <w:b/>
                <w:szCs w:val="24"/>
              </w:rPr>
            </w:pPr>
          </w:p>
          <w:p w14:paraId="5DDDA33B" w14:textId="77777777" w:rsidR="0095750F" w:rsidRDefault="0095750F" w:rsidP="003D7201">
            <w:pPr>
              <w:pStyle w:val="Textkrper3"/>
              <w:spacing w:before="120"/>
              <w:jc w:val="left"/>
              <w:rPr>
                <w:rFonts w:ascii="Arial" w:hAnsi="Arial" w:cs="Arial"/>
                <w:b/>
                <w:szCs w:val="24"/>
              </w:rPr>
            </w:pPr>
          </w:p>
          <w:p w14:paraId="53E33F7C" w14:textId="0C47CDD1" w:rsidR="0095750F" w:rsidRPr="003D7201" w:rsidRDefault="0095750F" w:rsidP="003D7201">
            <w:pPr>
              <w:pStyle w:val="Textkrper3"/>
              <w:spacing w:before="120"/>
              <w:jc w:val="left"/>
              <w:rPr>
                <w:rFonts w:ascii="Arial" w:hAnsi="Arial" w:cs="Arial"/>
                <w:b/>
                <w:szCs w:val="24"/>
              </w:rPr>
            </w:pPr>
          </w:p>
        </w:tc>
        <w:tc>
          <w:tcPr>
            <w:tcW w:w="283" w:type="dxa"/>
          </w:tcPr>
          <w:p w14:paraId="50075555" w14:textId="77777777" w:rsidR="003D7201" w:rsidRPr="003D7201" w:rsidRDefault="003D7201" w:rsidP="003D7201">
            <w:pPr>
              <w:pStyle w:val="Textkrper3"/>
              <w:spacing w:before="120"/>
              <w:jc w:val="left"/>
              <w:rPr>
                <w:rFonts w:ascii="Arial" w:hAnsi="Arial" w:cs="Arial"/>
                <w:b/>
                <w:szCs w:val="24"/>
              </w:rPr>
            </w:pPr>
          </w:p>
        </w:tc>
        <w:tc>
          <w:tcPr>
            <w:tcW w:w="5319" w:type="dxa"/>
          </w:tcPr>
          <w:p w14:paraId="44617D30" w14:textId="77777777" w:rsidR="003D7201" w:rsidRPr="003D7201" w:rsidRDefault="003D7201" w:rsidP="003D7201">
            <w:pPr>
              <w:pStyle w:val="Textkrper3"/>
              <w:spacing w:before="120"/>
              <w:jc w:val="left"/>
              <w:rPr>
                <w:rFonts w:ascii="Arial" w:hAnsi="Arial" w:cs="Arial"/>
                <w:b/>
                <w:szCs w:val="24"/>
              </w:rPr>
            </w:pPr>
          </w:p>
        </w:tc>
      </w:tr>
      <w:tr w:rsidR="003D7201" w:rsidRPr="003D7201" w14:paraId="3C8B327E" w14:textId="77777777" w:rsidTr="00063354">
        <w:tc>
          <w:tcPr>
            <w:tcW w:w="459" w:type="dxa"/>
          </w:tcPr>
          <w:p w14:paraId="581A965C" w14:textId="77777777" w:rsidR="003D7201" w:rsidRPr="003D7201" w:rsidRDefault="003D7201" w:rsidP="003D7201">
            <w:pPr>
              <w:pStyle w:val="Textkrper3"/>
              <w:spacing w:before="120"/>
              <w:jc w:val="left"/>
              <w:rPr>
                <w:rFonts w:ascii="Arial" w:hAnsi="Arial" w:cs="Arial"/>
                <w:szCs w:val="24"/>
              </w:rPr>
            </w:pPr>
            <w:r w:rsidRPr="003D7201">
              <w:rPr>
                <w:rFonts w:ascii="Arial" w:hAnsi="Arial" w:cs="Arial"/>
                <w:szCs w:val="24"/>
              </w:rPr>
              <w:t>2.</w:t>
            </w:r>
          </w:p>
        </w:tc>
        <w:tc>
          <w:tcPr>
            <w:tcW w:w="236" w:type="dxa"/>
          </w:tcPr>
          <w:p w14:paraId="0F073126" w14:textId="77777777" w:rsidR="003D7201" w:rsidRPr="003D7201" w:rsidRDefault="003D7201" w:rsidP="003D7201">
            <w:pPr>
              <w:pStyle w:val="Textkrper3"/>
              <w:spacing w:before="120"/>
              <w:jc w:val="left"/>
              <w:rPr>
                <w:rFonts w:ascii="Arial" w:hAnsi="Arial" w:cs="Arial"/>
                <w:b/>
                <w:szCs w:val="24"/>
              </w:rPr>
            </w:pPr>
          </w:p>
        </w:tc>
        <w:tc>
          <w:tcPr>
            <w:tcW w:w="5355" w:type="dxa"/>
          </w:tcPr>
          <w:p w14:paraId="21F53D99" w14:textId="77777777" w:rsidR="003D7201" w:rsidRPr="003D7201" w:rsidRDefault="003D7201" w:rsidP="003D7201">
            <w:pPr>
              <w:pStyle w:val="Textkrper3"/>
              <w:spacing w:before="120"/>
              <w:jc w:val="left"/>
              <w:rPr>
                <w:rFonts w:ascii="Arial" w:hAnsi="Arial" w:cs="Arial"/>
                <w:b/>
                <w:szCs w:val="24"/>
              </w:rPr>
            </w:pPr>
          </w:p>
          <w:p w14:paraId="5848D24C" w14:textId="77777777" w:rsidR="003D7201" w:rsidRPr="003D7201" w:rsidRDefault="003D7201" w:rsidP="003D7201">
            <w:pPr>
              <w:pStyle w:val="Textkrper3"/>
              <w:spacing w:before="120"/>
              <w:jc w:val="left"/>
              <w:rPr>
                <w:rFonts w:ascii="Arial" w:hAnsi="Arial" w:cs="Arial"/>
                <w:b/>
                <w:szCs w:val="24"/>
              </w:rPr>
            </w:pPr>
          </w:p>
          <w:p w14:paraId="7CB8A4E4" w14:textId="77777777" w:rsidR="003D7201" w:rsidRPr="003D7201" w:rsidRDefault="003D7201" w:rsidP="003D7201">
            <w:pPr>
              <w:pStyle w:val="Textkrper3"/>
              <w:spacing w:before="120"/>
              <w:jc w:val="left"/>
              <w:rPr>
                <w:rFonts w:ascii="Arial" w:hAnsi="Arial" w:cs="Arial"/>
                <w:b/>
                <w:szCs w:val="24"/>
              </w:rPr>
            </w:pPr>
          </w:p>
          <w:p w14:paraId="74FD25DE" w14:textId="77777777" w:rsidR="003D7201" w:rsidRDefault="003D7201" w:rsidP="003D7201">
            <w:pPr>
              <w:pStyle w:val="Textkrper3"/>
              <w:spacing w:before="120"/>
              <w:jc w:val="left"/>
              <w:rPr>
                <w:rFonts w:ascii="Arial" w:hAnsi="Arial" w:cs="Arial"/>
                <w:b/>
                <w:szCs w:val="24"/>
              </w:rPr>
            </w:pPr>
          </w:p>
          <w:p w14:paraId="31DCACBE" w14:textId="77777777" w:rsidR="0095750F" w:rsidRDefault="0095750F" w:rsidP="003D7201">
            <w:pPr>
              <w:pStyle w:val="Textkrper3"/>
              <w:spacing w:before="120"/>
              <w:jc w:val="left"/>
              <w:rPr>
                <w:rFonts w:ascii="Arial" w:hAnsi="Arial" w:cs="Arial"/>
                <w:b/>
                <w:szCs w:val="24"/>
              </w:rPr>
            </w:pPr>
          </w:p>
          <w:p w14:paraId="529AC5A0" w14:textId="2EA2AD3C" w:rsidR="0095750F" w:rsidRPr="003D7201" w:rsidRDefault="0095750F" w:rsidP="003D7201">
            <w:pPr>
              <w:pStyle w:val="Textkrper3"/>
              <w:spacing w:before="120"/>
              <w:jc w:val="left"/>
              <w:rPr>
                <w:rFonts w:ascii="Arial" w:hAnsi="Arial" w:cs="Arial"/>
                <w:b/>
                <w:szCs w:val="24"/>
              </w:rPr>
            </w:pPr>
          </w:p>
        </w:tc>
        <w:tc>
          <w:tcPr>
            <w:tcW w:w="283" w:type="dxa"/>
          </w:tcPr>
          <w:p w14:paraId="169C5C46" w14:textId="77777777" w:rsidR="003D7201" w:rsidRPr="003D7201" w:rsidRDefault="003D7201" w:rsidP="003D7201">
            <w:pPr>
              <w:pStyle w:val="Textkrper3"/>
              <w:spacing w:before="120"/>
              <w:jc w:val="left"/>
              <w:rPr>
                <w:rFonts w:ascii="Arial" w:hAnsi="Arial" w:cs="Arial"/>
                <w:b/>
                <w:szCs w:val="24"/>
              </w:rPr>
            </w:pPr>
          </w:p>
        </w:tc>
        <w:tc>
          <w:tcPr>
            <w:tcW w:w="5319" w:type="dxa"/>
          </w:tcPr>
          <w:p w14:paraId="078CB868" w14:textId="77777777" w:rsidR="003D7201" w:rsidRPr="003D7201" w:rsidRDefault="003D7201" w:rsidP="003D7201">
            <w:pPr>
              <w:pStyle w:val="Textkrper3"/>
              <w:spacing w:before="120"/>
              <w:jc w:val="left"/>
              <w:rPr>
                <w:rFonts w:ascii="Arial" w:hAnsi="Arial" w:cs="Arial"/>
                <w:b/>
                <w:szCs w:val="24"/>
              </w:rPr>
            </w:pPr>
          </w:p>
        </w:tc>
      </w:tr>
      <w:tr w:rsidR="003D7201" w:rsidRPr="003D7201" w14:paraId="5705B44D" w14:textId="77777777" w:rsidTr="00063354">
        <w:tc>
          <w:tcPr>
            <w:tcW w:w="459" w:type="dxa"/>
          </w:tcPr>
          <w:p w14:paraId="431CD4E7" w14:textId="77777777" w:rsidR="003D7201" w:rsidRPr="003D7201" w:rsidRDefault="003D7201" w:rsidP="003D7201">
            <w:pPr>
              <w:pStyle w:val="Textkrper3"/>
              <w:spacing w:before="120"/>
              <w:jc w:val="left"/>
              <w:rPr>
                <w:rFonts w:ascii="Arial" w:hAnsi="Arial" w:cs="Arial"/>
                <w:szCs w:val="24"/>
              </w:rPr>
            </w:pPr>
            <w:r w:rsidRPr="003D7201">
              <w:rPr>
                <w:rFonts w:ascii="Arial" w:hAnsi="Arial" w:cs="Arial"/>
                <w:szCs w:val="24"/>
              </w:rPr>
              <w:t>3.</w:t>
            </w:r>
          </w:p>
        </w:tc>
        <w:tc>
          <w:tcPr>
            <w:tcW w:w="236" w:type="dxa"/>
          </w:tcPr>
          <w:p w14:paraId="4420868C" w14:textId="77777777" w:rsidR="003D7201" w:rsidRPr="003D7201" w:rsidRDefault="003D7201" w:rsidP="003D7201">
            <w:pPr>
              <w:pStyle w:val="Textkrper3"/>
              <w:spacing w:before="120"/>
              <w:jc w:val="left"/>
              <w:rPr>
                <w:rFonts w:ascii="Arial" w:hAnsi="Arial" w:cs="Arial"/>
                <w:b/>
                <w:szCs w:val="24"/>
              </w:rPr>
            </w:pPr>
          </w:p>
        </w:tc>
        <w:tc>
          <w:tcPr>
            <w:tcW w:w="5355" w:type="dxa"/>
          </w:tcPr>
          <w:p w14:paraId="2ED68087" w14:textId="77777777" w:rsidR="003D7201" w:rsidRPr="003D7201" w:rsidRDefault="003D7201" w:rsidP="003D7201">
            <w:pPr>
              <w:pStyle w:val="Textkrper3"/>
              <w:spacing w:before="120"/>
              <w:jc w:val="left"/>
              <w:rPr>
                <w:rFonts w:ascii="Arial" w:hAnsi="Arial" w:cs="Arial"/>
                <w:b/>
                <w:szCs w:val="24"/>
              </w:rPr>
            </w:pPr>
          </w:p>
          <w:p w14:paraId="760D8272" w14:textId="77777777" w:rsidR="003D7201" w:rsidRPr="003D7201" w:rsidRDefault="003D7201" w:rsidP="003D7201">
            <w:pPr>
              <w:pStyle w:val="Textkrper3"/>
              <w:spacing w:before="120"/>
              <w:jc w:val="left"/>
              <w:rPr>
                <w:rFonts w:ascii="Arial" w:hAnsi="Arial" w:cs="Arial"/>
                <w:b/>
                <w:szCs w:val="24"/>
              </w:rPr>
            </w:pPr>
          </w:p>
          <w:p w14:paraId="7CD31189" w14:textId="77777777" w:rsidR="003D7201" w:rsidRDefault="003D7201" w:rsidP="003D7201">
            <w:pPr>
              <w:pStyle w:val="Textkrper3"/>
              <w:spacing w:before="120"/>
              <w:jc w:val="left"/>
              <w:rPr>
                <w:rFonts w:ascii="Arial" w:hAnsi="Arial" w:cs="Arial"/>
                <w:b/>
                <w:szCs w:val="24"/>
              </w:rPr>
            </w:pPr>
          </w:p>
          <w:p w14:paraId="75C93987" w14:textId="77777777" w:rsidR="0095750F" w:rsidRDefault="0095750F" w:rsidP="003D7201">
            <w:pPr>
              <w:pStyle w:val="Textkrper3"/>
              <w:spacing w:before="120"/>
              <w:jc w:val="left"/>
              <w:rPr>
                <w:rFonts w:ascii="Arial" w:hAnsi="Arial" w:cs="Arial"/>
                <w:b/>
                <w:szCs w:val="24"/>
              </w:rPr>
            </w:pPr>
          </w:p>
          <w:p w14:paraId="73EF6A39" w14:textId="77777777" w:rsidR="0095750F" w:rsidRDefault="0095750F" w:rsidP="003D7201">
            <w:pPr>
              <w:pStyle w:val="Textkrper3"/>
              <w:spacing w:before="120"/>
              <w:jc w:val="left"/>
              <w:rPr>
                <w:rFonts w:ascii="Arial" w:hAnsi="Arial" w:cs="Arial"/>
                <w:b/>
                <w:szCs w:val="24"/>
              </w:rPr>
            </w:pPr>
          </w:p>
          <w:p w14:paraId="7F525396" w14:textId="43B0E289" w:rsidR="0095750F" w:rsidRPr="003D7201" w:rsidRDefault="0095750F" w:rsidP="003D7201">
            <w:pPr>
              <w:pStyle w:val="Textkrper3"/>
              <w:spacing w:before="120"/>
              <w:jc w:val="left"/>
              <w:rPr>
                <w:rFonts w:ascii="Arial" w:hAnsi="Arial" w:cs="Arial"/>
                <w:b/>
                <w:szCs w:val="24"/>
              </w:rPr>
            </w:pPr>
          </w:p>
        </w:tc>
        <w:tc>
          <w:tcPr>
            <w:tcW w:w="283" w:type="dxa"/>
          </w:tcPr>
          <w:p w14:paraId="145D8B38" w14:textId="77777777" w:rsidR="003D7201" w:rsidRPr="003D7201" w:rsidRDefault="003D7201" w:rsidP="003D7201">
            <w:pPr>
              <w:pStyle w:val="Textkrper3"/>
              <w:spacing w:before="120"/>
              <w:jc w:val="left"/>
              <w:rPr>
                <w:rFonts w:ascii="Arial" w:hAnsi="Arial" w:cs="Arial"/>
                <w:b/>
                <w:szCs w:val="24"/>
              </w:rPr>
            </w:pPr>
          </w:p>
        </w:tc>
        <w:tc>
          <w:tcPr>
            <w:tcW w:w="5319" w:type="dxa"/>
          </w:tcPr>
          <w:p w14:paraId="63B2A235" w14:textId="77777777" w:rsidR="003D7201" w:rsidRPr="003D7201" w:rsidRDefault="003D7201" w:rsidP="003D7201">
            <w:pPr>
              <w:pStyle w:val="Textkrper3"/>
              <w:spacing w:before="120"/>
              <w:jc w:val="left"/>
              <w:rPr>
                <w:rFonts w:ascii="Arial" w:hAnsi="Arial" w:cs="Arial"/>
                <w:b/>
                <w:szCs w:val="24"/>
              </w:rPr>
            </w:pPr>
          </w:p>
        </w:tc>
      </w:tr>
    </w:tbl>
    <w:p w14:paraId="1EDC3199" w14:textId="77777777" w:rsidR="0095750F" w:rsidRDefault="0095750F" w:rsidP="003D7201">
      <w:pPr>
        <w:pStyle w:val="Textkrper3"/>
        <w:spacing w:before="120"/>
        <w:jc w:val="left"/>
        <w:rPr>
          <w:rFonts w:ascii="Arial" w:hAnsi="Arial" w:cs="Arial"/>
          <w:b/>
          <w:szCs w:val="24"/>
        </w:rPr>
      </w:pPr>
    </w:p>
    <w:p w14:paraId="283E600B" w14:textId="1C0C41A8" w:rsidR="003D7201" w:rsidRPr="003D7201" w:rsidRDefault="003D7201" w:rsidP="003D7201">
      <w:pPr>
        <w:pStyle w:val="Textkrper3"/>
        <w:spacing w:before="120"/>
        <w:jc w:val="left"/>
        <w:rPr>
          <w:rFonts w:ascii="Arial" w:hAnsi="Arial" w:cs="Arial"/>
          <w:b/>
          <w:szCs w:val="24"/>
        </w:rPr>
      </w:pPr>
      <w:r w:rsidRPr="003D7201">
        <w:rPr>
          <w:rFonts w:ascii="Arial" w:hAnsi="Arial" w:cs="Arial"/>
          <w:b/>
          <w:szCs w:val="24"/>
        </w:rPr>
        <w:t>Arbeitsauftrag:</w:t>
      </w:r>
    </w:p>
    <w:p w14:paraId="5816B519" w14:textId="77777777" w:rsidR="003D7201" w:rsidRPr="003D7201" w:rsidRDefault="003D7201" w:rsidP="003D7201">
      <w:pPr>
        <w:pStyle w:val="Textkrper3"/>
        <w:spacing w:before="120"/>
        <w:jc w:val="left"/>
        <w:rPr>
          <w:rFonts w:ascii="Arial" w:hAnsi="Arial" w:cs="Arial"/>
          <w:szCs w:val="24"/>
        </w:rPr>
      </w:pPr>
      <w:r w:rsidRPr="003D7201">
        <w:rPr>
          <w:rFonts w:ascii="Arial" w:hAnsi="Arial" w:cs="Arial"/>
          <w:szCs w:val="24"/>
        </w:rPr>
        <w:t xml:space="preserve">Hier siehst du zwei Abstimmungsplakate zur Schwarzenbach-Initiative. </w:t>
      </w:r>
    </w:p>
    <w:p w14:paraId="63A91173" w14:textId="776A49D9" w:rsidR="003D7201" w:rsidRPr="003D7201" w:rsidRDefault="003D7201" w:rsidP="003D7201">
      <w:pPr>
        <w:pStyle w:val="Textkrper3"/>
        <w:numPr>
          <w:ilvl w:val="0"/>
          <w:numId w:val="4"/>
        </w:numPr>
        <w:tabs>
          <w:tab w:val="clear" w:pos="720"/>
          <w:tab w:val="num" w:pos="284"/>
        </w:tabs>
        <w:spacing w:before="120"/>
        <w:ind w:left="284" w:hanging="284"/>
        <w:jc w:val="left"/>
        <w:rPr>
          <w:rFonts w:ascii="Arial" w:hAnsi="Arial" w:cs="Arial"/>
          <w:szCs w:val="24"/>
        </w:rPr>
      </w:pPr>
      <w:r w:rsidRPr="003D7201">
        <w:rPr>
          <w:rFonts w:ascii="Arial" w:hAnsi="Arial" w:cs="Arial"/>
          <w:szCs w:val="24"/>
        </w:rPr>
        <w:t xml:space="preserve">Beschreibe genau, was du auf den </w:t>
      </w:r>
      <w:r w:rsidR="00440B42">
        <w:rPr>
          <w:rFonts w:ascii="Arial" w:hAnsi="Arial" w:cs="Arial"/>
          <w:szCs w:val="24"/>
        </w:rPr>
        <w:t>Abbildungen</w:t>
      </w:r>
      <w:r w:rsidRPr="003D7201">
        <w:rPr>
          <w:rFonts w:ascii="Arial" w:hAnsi="Arial" w:cs="Arial"/>
          <w:szCs w:val="24"/>
        </w:rPr>
        <w:t xml:space="preserve"> sehen und lesen kannst. </w:t>
      </w:r>
    </w:p>
    <w:p w14:paraId="680F5C17" w14:textId="3977E944" w:rsidR="003D7201" w:rsidRPr="003D7201" w:rsidRDefault="003D7201" w:rsidP="003D7201">
      <w:pPr>
        <w:pStyle w:val="Textkrper3"/>
        <w:numPr>
          <w:ilvl w:val="0"/>
          <w:numId w:val="4"/>
        </w:numPr>
        <w:tabs>
          <w:tab w:val="clear" w:pos="720"/>
          <w:tab w:val="num" w:pos="284"/>
        </w:tabs>
        <w:spacing w:before="120"/>
        <w:ind w:left="284" w:hanging="284"/>
        <w:jc w:val="left"/>
        <w:rPr>
          <w:rFonts w:ascii="Arial" w:hAnsi="Arial" w:cs="Arial"/>
          <w:szCs w:val="24"/>
        </w:rPr>
      </w:pPr>
      <w:r w:rsidRPr="003D7201">
        <w:rPr>
          <w:rFonts w:ascii="Arial" w:hAnsi="Arial" w:cs="Arial"/>
          <w:szCs w:val="24"/>
        </w:rPr>
        <w:t xml:space="preserve">Welches ist die Kernaussage des jeweiligen </w:t>
      </w:r>
      <w:r w:rsidR="00440B42">
        <w:rPr>
          <w:rFonts w:ascii="Arial" w:hAnsi="Arial" w:cs="Arial"/>
          <w:szCs w:val="24"/>
        </w:rPr>
        <w:t>Deckels</w:t>
      </w:r>
      <w:r w:rsidRPr="003D7201">
        <w:rPr>
          <w:rFonts w:ascii="Arial" w:hAnsi="Arial" w:cs="Arial"/>
          <w:szCs w:val="24"/>
        </w:rPr>
        <w:t>?</w:t>
      </w:r>
    </w:p>
    <w:p w14:paraId="304CCD1A" w14:textId="3CBEB1FC" w:rsidR="003D7201" w:rsidRPr="003D7201" w:rsidRDefault="003D7201" w:rsidP="003D7201">
      <w:pPr>
        <w:pStyle w:val="Textkrper3"/>
        <w:numPr>
          <w:ilvl w:val="0"/>
          <w:numId w:val="4"/>
        </w:numPr>
        <w:tabs>
          <w:tab w:val="clear" w:pos="720"/>
          <w:tab w:val="num" w:pos="284"/>
        </w:tabs>
        <w:spacing w:before="120"/>
        <w:ind w:left="284" w:hanging="284"/>
        <w:jc w:val="left"/>
        <w:rPr>
          <w:rFonts w:ascii="Arial" w:hAnsi="Arial" w:cs="Arial"/>
          <w:szCs w:val="24"/>
        </w:rPr>
      </w:pPr>
      <w:r w:rsidRPr="003D7201">
        <w:rPr>
          <w:rFonts w:ascii="Arial" w:hAnsi="Arial" w:cs="Arial"/>
          <w:szCs w:val="24"/>
        </w:rPr>
        <w:t xml:space="preserve">Welches dieser </w:t>
      </w:r>
      <w:proofErr w:type="gramStart"/>
      <w:r w:rsidR="0095750F">
        <w:rPr>
          <w:rFonts w:ascii="Arial" w:hAnsi="Arial" w:cs="Arial"/>
          <w:szCs w:val="24"/>
        </w:rPr>
        <w:t>beiden Motive</w:t>
      </w:r>
      <w:proofErr w:type="gramEnd"/>
      <w:r w:rsidR="0095750F">
        <w:rPr>
          <w:rFonts w:ascii="Arial" w:hAnsi="Arial" w:cs="Arial"/>
          <w:szCs w:val="24"/>
        </w:rPr>
        <w:t xml:space="preserve"> </w:t>
      </w:r>
      <w:r w:rsidRPr="003D7201">
        <w:rPr>
          <w:rFonts w:ascii="Arial" w:hAnsi="Arial" w:cs="Arial"/>
          <w:szCs w:val="24"/>
        </w:rPr>
        <w:t>hat deiner Meinung nach eine stärkere Aussagekraft?</w:t>
      </w:r>
    </w:p>
    <w:p w14:paraId="0E41D467" w14:textId="77777777" w:rsidR="0095750F" w:rsidRDefault="0095750F">
      <w:pPr>
        <w:rPr>
          <w:rFonts w:ascii="Arial" w:hAnsi="Arial" w:cs="Arial"/>
        </w:rPr>
      </w:pPr>
      <w:r>
        <w:rPr>
          <w:rFonts w:ascii="Arial" w:hAnsi="Arial" w:cs="Arial"/>
        </w:rPr>
        <w:br w:type="page"/>
      </w:r>
    </w:p>
    <w:p w14:paraId="7C197DA0" w14:textId="10F7D20C" w:rsidR="003D7201" w:rsidRPr="003D7201" w:rsidRDefault="003D7201" w:rsidP="003D7201">
      <w:pPr>
        <w:pStyle w:val="Textkrper3"/>
        <w:spacing w:before="120"/>
        <w:jc w:val="left"/>
        <w:rPr>
          <w:rFonts w:ascii="Arial" w:hAnsi="Arial" w:cs="Arial"/>
          <w:szCs w:val="24"/>
        </w:rPr>
      </w:pPr>
      <w:r w:rsidRPr="003D7201">
        <w:rPr>
          <w:rFonts w:ascii="Arial" w:hAnsi="Arial" w:cs="Arial"/>
          <w:b/>
          <w:bCs/>
          <w:noProof/>
          <w:szCs w:val="24"/>
          <w:lang w:val="de-DE"/>
        </w:rPr>
        <w:lastRenderedPageBreak/>
        <mc:AlternateContent>
          <mc:Choice Requires="wps">
            <w:drawing>
              <wp:anchor distT="0" distB="0" distL="114300" distR="114300" simplePos="0" relativeHeight="251659264" behindDoc="0" locked="0" layoutInCell="1" allowOverlap="1" wp14:anchorId="683C00B5" wp14:editId="303C2F86">
                <wp:simplePos x="0" y="0"/>
                <wp:positionH relativeFrom="column">
                  <wp:posOffset>7412537</wp:posOffset>
                </wp:positionH>
                <wp:positionV relativeFrom="paragraph">
                  <wp:posOffset>85493</wp:posOffset>
                </wp:positionV>
                <wp:extent cx="108000" cy="10800000"/>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7A105" w14:textId="77777777" w:rsidR="003D7201" w:rsidRDefault="003D7201" w:rsidP="003D7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C00B5" id="_x0000_t202" coordsize="21600,21600" o:spt="202" path="m,l,21600r21600,l21600,xe">
                <v:stroke joinstyle="miter"/>
                <v:path gradientshapeok="t" o:connecttype="rect"/>
              </v:shapetype>
              <v:shape id="Text Box 5" o:spid="_x0000_s1026" type="#_x0000_t202" style="position:absolute;margin-left:583.65pt;margin-top:6.7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" fillcolor="silver" stroked="f">
                <v:path arrowok="t"/>
                <v:textbox>
                  <w:txbxContent>
                    <w:p w14:paraId="1C87A105" w14:textId="77777777" w:rsidR="003D7201" w:rsidRDefault="003D7201" w:rsidP="003D7201"/>
                  </w:txbxContent>
                </v:textbox>
              </v:shape>
            </w:pict>
          </mc:Fallback>
        </mc:AlternateContent>
      </w:r>
      <w:r w:rsidRPr="003D7201">
        <w:rPr>
          <w:rFonts w:ascii="Arial" w:hAnsi="Arial" w:cs="Arial"/>
          <w:b/>
          <w:bCs/>
          <w:szCs w:val="24"/>
        </w:rPr>
        <w:t>Lösungsvorschläge</w:t>
      </w:r>
    </w:p>
    <w:p w14:paraId="78F54D25" w14:textId="77777777" w:rsidR="003D7201" w:rsidRPr="003D7201" w:rsidRDefault="003D7201" w:rsidP="003D7201">
      <w:pPr>
        <w:pStyle w:val="Textkrper3"/>
        <w:spacing w:before="120"/>
        <w:jc w:val="left"/>
        <w:rPr>
          <w:rFonts w:ascii="Arial" w:hAnsi="Arial" w:cs="Arial"/>
          <w:bCs/>
          <w:szCs w:val="24"/>
        </w:rPr>
      </w:pPr>
    </w:p>
    <w:p w14:paraId="3718FE23" w14:textId="7725034F" w:rsidR="003D7201" w:rsidRPr="003D7201" w:rsidRDefault="003D7201" w:rsidP="001A3649">
      <w:pPr>
        <w:pStyle w:val="Textkrper3"/>
        <w:spacing w:before="120"/>
        <w:jc w:val="left"/>
        <w:rPr>
          <w:rFonts w:ascii="Arial" w:hAnsi="Arial" w:cs="Arial"/>
          <w:bCs/>
          <w:szCs w:val="24"/>
        </w:rPr>
      </w:pPr>
      <w:r w:rsidRPr="003D7201">
        <w:rPr>
          <w:rFonts w:ascii="Arial" w:hAnsi="Arial" w:cs="Arial"/>
          <w:bCs/>
          <w:szCs w:val="24"/>
        </w:rPr>
        <w:t xml:space="preserve">Beide </w:t>
      </w:r>
      <w:r w:rsidR="00F416EC">
        <w:rPr>
          <w:rFonts w:ascii="Arial" w:hAnsi="Arial" w:cs="Arial"/>
          <w:bCs/>
          <w:szCs w:val="24"/>
        </w:rPr>
        <w:t>Bierdeckel</w:t>
      </w:r>
      <w:r w:rsidRPr="003D7201">
        <w:rPr>
          <w:rFonts w:ascii="Arial" w:hAnsi="Arial" w:cs="Arial"/>
          <w:bCs/>
          <w:szCs w:val="24"/>
        </w:rPr>
        <w:t xml:space="preserve"> sind gegen eine Annahme der Überfremdungsinitiative. Ersteres weist auf die boomende schweizerische Wirtschaftsentwicklung hin und </w:t>
      </w:r>
      <w:r w:rsidR="001A3649">
        <w:rPr>
          <w:rFonts w:ascii="Arial" w:hAnsi="Arial" w:cs="Arial"/>
          <w:bCs/>
          <w:szCs w:val="24"/>
        </w:rPr>
        <w:t>lässt vermuten</w:t>
      </w:r>
      <w:r w:rsidRPr="003D7201">
        <w:rPr>
          <w:rFonts w:ascii="Arial" w:hAnsi="Arial" w:cs="Arial"/>
          <w:bCs/>
          <w:szCs w:val="24"/>
        </w:rPr>
        <w:t xml:space="preserve">, dass zu dieser die Gastarbeiter </w:t>
      </w:r>
      <w:r w:rsidR="001A3649">
        <w:rPr>
          <w:rFonts w:ascii="Arial" w:hAnsi="Arial" w:cs="Arial"/>
          <w:bCs/>
          <w:szCs w:val="24"/>
        </w:rPr>
        <w:t xml:space="preserve">unter anderem auch mit ihrer Kaufkraft </w:t>
      </w:r>
      <w:r w:rsidRPr="003D7201">
        <w:rPr>
          <w:rFonts w:ascii="Arial" w:hAnsi="Arial" w:cs="Arial"/>
          <w:bCs/>
          <w:szCs w:val="24"/>
        </w:rPr>
        <w:t>einen wesentlichen Beitrag geleistet haben</w:t>
      </w:r>
      <w:r w:rsidR="001A3649">
        <w:rPr>
          <w:rFonts w:ascii="Arial" w:hAnsi="Arial" w:cs="Arial"/>
          <w:bCs/>
          <w:szCs w:val="24"/>
        </w:rPr>
        <w:t xml:space="preserve"> und dass sie </w:t>
      </w:r>
      <w:r w:rsidR="00C4072E">
        <w:rPr>
          <w:rFonts w:ascii="Arial" w:hAnsi="Arial" w:cs="Arial"/>
          <w:bCs/>
          <w:szCs w:val="24"/>
        </w:rPr>
        <w:t>als billige Arbeitskräfte gerade für die Klein- und Mittelbetriebe wichtig sind</w:t>
      </w:r>
      <w:r w:rsidRPr="003D7201">
        <w:rPr>
          <w:rFonts w:ascii="Arial" w:hAnsi="Arial" w:cs="Arial"/>
          <w:bCs/>
          <w:szCs w:val="24"/>
        </w:rPr>
        <w:t xml:space="preserve">. </w:t>
      </w:r>
    </w:p>
    <w:p w14:paraId="54DA5A0F" w14:textId="43EAF4F3" w:rsidR="003D7201" w:rsidRPr="003D7201" w:rsidRDefault="003D7201" w:rsidP="003D7201">
      <w:pPr>
        <w:pStyle w:val="Textkrper3"/>
        <w:spacing w:before="120"/>
        <w:jc w:val="left"/>
        <w:rPr>
          <w:rFonts w:ascii="Arial" w:hAnsi="Arial" w:cs="Arial"/>
          <w:bCs/>
          <w:szCs w:val="24"/>
        </w:rPr>
      </w:pPr>
      <w:r w:rsidRPr="003D7201">
        <w:rPr>
          <w:rFonts w:ascii="Arial" w:hAnsi="Arial" w:cs="Arial"/>
          <w:bCs/>
          <w:szCs w:val="24"/>
        </w:rPr>
        <w:t xml:space="preserve">Das zweite Abstimmungsplakat zeigt nicht die wirtschaftlichen Folgen für die Schweiz auf, sondern die menschlichen Folgen für die weggeschickten Gastarbeiter. </w:t>
      </w:r>
      <w:r w:rsidR="005810E1">
        <w:rPr>
          <w:rFonts w:ascii="Arial" w:hAnsi="Arial" w:cs="Arial"/>
          <w:bCs/>
          <w:szCs w:val="24"/>
        </w:rPr>
        <w:t>Hier steht die moralische Frage im Vordergrund.</w:t>
      </w:r>
    </w:p>
    <w:p w14:paraId="57BDC704" w14:textId="029B6452" w:rsidR="003D7201" w:rsidRPr="003D7201" w:rsidRDefault="00EB7073" w:rsidP="003D7201">
      <w:pPr>
        <w:pStyle w:val="Textkrper3"/>
        <w:spacing w:before="120"/>
        <w:jc w:val="left"/>
        <w:rPr>
          <w:rFonts w:ascii="Arial" w:hAnsi="Arial" w:cs="Arial"/>
          <w:bCs/>
          <w:szCs w:val="24"/>
        </w:rPr>
      </w:pPr>
      <w:r>
        <w:rPr>
          <w:rFonts w:ascii="Arial" w:hAnsi="Arial" w:cs="Arial"/>
          <w:bCs/>
          <w:szCs w:val="24"/>
        </w:rPr>
        <w:t xml:space="preserve">Vgl. dazu weiter aus einem Artikel des </w:t>
      </w:r>
      <w:proofErr w:type="gramStart"/>
      <w:r>
        <w:rPr>
          <w:rFonts w:ascii="Arial" w:hAnsi="Arial" w:cs="Arial"/>
          <w:bCs/>
          <w:szCs w:val="24"/>
        </w:rPr>
        <w:t>Schweizerischen</w:t>
      </w:r>
      <w:proofErr w:type="gramEnd"/>
      <w:r>
        <w:rPr>
          <w:rFonts w:ascii="Arial" w:hAnsi="Arial" w:cs="Arial"/>
          <w:bCs/>
          <w:szCs w:val="24"/>
        </w:rPr>
        <w:t xml:space="preserve"> Sozialarchivs: «</w:t>
      </w:r>
      <w:r w:rsidRPr="00EB7073">
        <w:rPr>
          <w:rFonts w:ascii="Arial" w:hAnsi="Arial" w:cs="Arial"/>
          <w:bCs/>
          <w:szCs w:val="24"/>
        </w:rPr>
        <w:t>Die zunehmend schlechteren Resultate der sukzessiven Überfremdungsinitiativen waren nicht nur Ausdruck einer Ermüdung der Stimmberechtigten über das Thema – der „</w:t>
      </w:r>
      <w:proofErr w:type="spellStart"/>
      <w:r w:rsidRPr="00EB7073">
        <w:rPr>
          <w:rFonts w:ascii="Arial" w:hAnsi="Arial" w:cs="Arial"/>
          <w:bCs/>
          <w:szCs w:val="24"/>
        </w:rPr>
        <w:t>Nebelspalter</w:t>
      </w:r>
      <w:proofErr w:type="spellEnd"/>
      <w:r w:rsidRPr="00EB7073">
        <w:rPr>
          <w:rFonts w:ascii="Arial" w:hAnsi="Arial" w:cs="Arial"/>
          <w:bCs/>
          <w:szCs w:val="24"/>
        </w:rPr>
        <w:t xml:space="preserve">“ machte sich 1975 über die Lancierung einer 38. Überfremdungsinitiative lustig –, sondern auch des Umstandes, dass sich mit der Erdölkrise die Situation markant veränderte. Trotz einer massiven Rezession mit einem Wirtschaftseinbruch von beinahe 7 Prozent stieg die Arbeitslosenquote, die vorher lange Jahre nahe der Nullprozent-Marke verharrt hatte, bis 1976 lediglich geringfügig auf 0,7 Prozent an. Die Schweiz vermochte die Arbeitslosigkeit weitgehend zu exportieren, indem sie etwa eine Viertelmillion </w:t>
      </w:r>
      <w:proofErr w:type="spellStart"/>
      <w:r w:rsidRPr="00EB7073">
        <w:rPr>
          <w:rFonts w:ascii="Arial" w:hAnsi="Arial" w:cs="Arial"/>
          <w:bCs/>
          <w:szCs w:val="24"/>
        </w:rPr>
        <w:t>GastarbeiterInnen</w:t>
      </w:r>
      <w:proofErr w:type="spellEnd"/>
      <w:r w:rsidRPr="00EB7073">
        <w:rPr>
          <w:rFonts w:ascii="Arial" w:hAnsi="Arial" w:cs="Arial"/>
          <w:bCs/>
          <w:szCs w:val="24"/>
        </w:rPr>
        <w:t xml:space="preserve"> in ihre Herkunftsländer zurückschickte. In der von der Krise besonders gebeutelten, bereits zuvor auch mit strukturellen Problemen kämpfenden Maschinen- und Metallindustrie waren um 1970 etwa ein Drittel der Beschäftigten </w:t>
      </w:r>
      <w:proofErr w:type="spellStart"/>
      <w:r w:rsidRPr="00EB7073">
        <w:rPr>
          <w:rFonts w:ascii="Arial" w:hAnsi="Arial" w:cs="Arial"/>
          <w:bCs/>
          <w:szCs w:val="24"/>
        </w:rPr>
        <w:t>AusländerInnen</w:t>
      </w:r>
      <w:proofErr w:type="spellEnd"/>
      <w:r w:rsidRPr="00EB7073">
        <w:rPr>
          <w:rFonts w:ascii="Arial" w:hAnsi="Arial" w:cs="Arial"/>
          <w:bCs/>
          <w:szCs w:val="24"/>
        </w:rPr>
        <w:t xml:space="preserve"> gewesen. Viele dieser Arbeitsplätze wurden in der Krise abgebaut. Hatten 1970 die Gegner der Schwarzenbach-Initiative gewarnt, die Ausweisung von Hunderttausenden </w:t>
      </w:r>
      <w:proofErr w:type="gramStart"/>
      <w:r w:rsidRPr="00EB7073">
        <w:rPr>
          <w:rFonts w:ascii="Arial" w:hAnsi="Arial" w:cs="Arial"/>
          <w:bCs/>
          <w:szCs w:val="24"/>
        </w:rPr>
        <w:t xml:space="preserve">von </w:t>
      </w:r>
      <w:proofErr w:type="spellStart"/>
      <w:r w:rsidRPr="00EB7073">
        <w:rPr>
          <w:rFonts w:ascii="Arial" w:hAnsi="Arial" w:cs="Arial"/>
          <w:bCs/>
          <w:szCs w:val="24"/>
        </w:rPr>
        <w:t>MigrantInnen</w:t>
      </w:r>
      <w:proofErr w:type="spellEnd"/>
      <w:proofErr w:type="gramEnd"/>
      <w:r w:rsidRPr="00EB7073">
        <w:rPr>
          <w:rFonts w:ascii="Arial" w:hAnsi="Arial" w:cs="Arial"/>
          <w:bCs/>
          <w:szCs w:val="24"/>
        </w:rPr>
        <w:t xml:space="preserve"> würde eine Wirtschaftskrise nach sich ziehen, so kehrte sich nun die Kausalität um: Die Krise zog die Ausweisung einer grossen Zahl von Menschen nach sich. Dies nahm der Anti-Überfremdungsbewegung den Wind aus den Segeln. Erst 1983 wurde wieder eine Überfremdungsinitiative lanciert, die 1988 mit 67,3 Prozent Nein-Stimmen bachab geschickt wurde. Drei weitere Überfremdungsinitiativen scheiterten 1987, 1991 und 1997 bereits im Sammelstadium.</w:t>
      </w:r>
      <w:r>
        <w:rPr>
          <w:rFonts w:ascii="Arial" w:hAnsi="Arial" w:cs="Arial"/>
          <w:bCs/>
          <w:szCs w:val="24"/>
        </w:rPr>
        <w:t>»</w:t>
      </w:r>
    </w:p>
    <w:p w14:paraId="2688CEEE" w14:textId="47107B71" w:rsidR="003D7201" w:rsidRPr="003D7201" w:rsidRDefault="00EB7073" w:rsidP="003D7201">
      <w:pPr>
        <w:pStyle w:val="Textkrper3"/>
        <w:spacing w:before="120"/>
        <w:jc w:val="left"/>
        <w:rPr>
          <w:rFonts w:ascii="Arial" w:hAnsi="Arial" w:cs="Arial"/>
          <w:szCs w:val="24"/>
        </w:rPr>
      </w:pPr>
      <w:r>
        <w:rPr>
          <w:rFonts w:ascii="Arial" w:hAnsi="Arial" w:cs="Arial"/>
          <w:bCs/>
          <w:szCs w:val="24"/>
        </w:rPr>
        <w:t>Quelle:</w:t>
      </w:r>
      <w:r w:rsidR="002F7DC4">
        <w:rPr>
          <w:rFonts w:ascii="Arial" w:hAnsi="Arial" w:cs="Arial"/>
          <w:bCs/>
          <w:szCs w:val="24"/>
        </w:rPr>
        <w:t xml:space="preserve"> </w:t>
      </w:r>
      <w:r w:rsidR="002F7DC4" w:rsidRPr="002F7DC4">
        <w:rPr>
          <w:rFonts w:ascii="Arial" w:hAnsi="Arial" w:cs="Arial"/>
          <w:bCs/>
          <w:szCs w:val="24"/>
        </w:rPr>
        <w:t>Vor 50 Jahren: Die Schwarzenbach-Initiative</w:t>
      </w:r>
      <w:r w:rsidR="00806ACD">
        <w:rPr>
          <w:rFonts w:ascii="Arial" w:hAnsi="Arial" w:cs="Arial"/>
          <w:bCs/>
          <w:szCs w:val="24"/>
        </w:rPr>
        <w:t xml:space="preserve">. Schweizerisches Sozialarchiv </w:t>
      </w:r>
      <w:r>
        <w:rPr>
          <w:rFonts w:ascii="Arial" w:hAnsi="Arial" w:cs="Arial"/>
          <w:bCs/>
          <w:szCs w:val="24"/>
        </w:rPr>
        <w:t xml:space="preserve">2020. </w:t>
      </w:r>
      <w:hyperlink r:id="rId11" w:history="1">
        <w:r w:rsidR="00440B42" w:rsidRPr="00A458D9">
          <w:rPr>
            <w:rStyle w:val="Hyperlink"/>
            <w:rFonts w:ascii="Arial" w:hAnsi="Arial" w:cs="Arial"/>
            <w:bCs/>
            <w:szCs w:val="24"/>
          </w:rPr>
          <w:t>https://www.sozialarchiv.ch/2020/05/09/vor-50-jahren-die-schwarzenbach-initiative/</w:t>
        </w:r>
      </w:hyperlink>
      <w:r w:rsidR="00F416EC">
        <w:rPr>
          <w:rFonts w:ascii="Arial" w:hAnsi="Arial" w:cs="Arial"/>
          <w:bCs/>
          <w:szCs w:val="24"/>
        </w:rPr>
        <w:t xml:space="preserve"> </w:t>
      </w:r>
      <w:r w:rsidR="00806ACD">
        <w:rPr>
          <w:rFonts w:ascii="Arial" w:hAnsi="Arial" w:cs="Arial"/>
          <w:bCs/>
          <w:szCs w:val="24"/>
        </w:rPr>
        <w:t xml:space="preserve"> </w:t>
      </w:r>
    </w:p>
    <w:sectPr w:rsidR="003D7201" w:rsidRPr="003D7201" w:rsidSect="003D7201">
      <w:headerReference w:type="default" r:id="rId12"/>
      <w:footerReference w:type="even" r:id="rId13"/>
      <w:footerReference w:type="default" r:id="rId14"/>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174E" w14:textId="77777777" w:rsidR="007A0EC7" w:rsidRDefault="007A0EC7" w:rsidP="007E39E7">
      <w:r>
        <w:separator/>
      </w:r>
    </w:p>
  </w:endnote>
  <w:endnote w:type="continuationSeparator" w:id="0">
    <w:p w14:paraId="1B5F218B" w14:textId="77777777" w:rsidR="007A0EC7" w:rsidRDefault="007A0EC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B833" w14:textId="77777777" w:rsidR="007A0EC7" w:rsidRDefault="007A0EC7" w:rsidP="007E39E7">
      <w:r>
        <w:separator/>
      </w:r>
    </w:p>
  </w:footnote>
  <w:footnote w:type="continuationSeparator" w:id="0">
    <w:p w14:paraId="4DB25146" w14:textId="77777777" w:rsidR="007A0EC7" w:rsidRDefault="007A0EC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307104"/>
    <w:multiLevelType w:val="hybridMultilevel"/>
    <w:tmpl w:val="D97053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3354"/>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A3649"/>
    <w:rsid w:val="001B57F6"/>
    <w:rsid w:val="0023696B"/>
    <w:rsid w:val="00237F7D"/>
    <w:rsid w:val="00244659"/>
    <w:rsid w:val="00252815"/>
    <w:rsid w:val="00253573"/>
    <w:rsid w:val="00253773"/>
    <w:rsid w:val="00257410"/>
    <w:rsid w:val="00276C2B"/>
    <w:rsid w:val="0028058F"/>
    <w:rsid w:val="00295706"/>
    <w:rsid w:val="0029666D"/>
    <w:rsid w:val="002B2C14"/>
    <w:rsid w:val="002B2DBE"/>
    <w:rsid w:val="002C42C1"/>
    <w:rsid w:val="002C5B86"/>
    <w:rsid w:val="002C69FD"/>
    <w:rsid w:val="002D02BF"/>
    <w:rsid w:val="002E7567"/>
    <w:rsid w:val="002F7DC4"/>
    <w:rsid w:val="00302DD6"/>
    <w:rsid w:val="0030397A"/>
    <w:rsid w:val="00312ACB"/>
    <w:rsid w:val="0035390B"/>
    <w:rsid w:val="0038308A"/>
    <w:rsid w:val="003A1E24"/>
    <w:rsid w:val="003A392D"/>
    <w:rsid w:val="003A7D3B"/>
    <w:rsid w:val="003B34EC"/>
    <w:rsid w:val="003D7201"/>
    <w:rsid w:val="004010DB"/>
    <w:rsid w:val="004042E6"/>
    <w:rsid w:val="00412F64"/>
    <w:rsid w:val="00425F78"/>
    <w:rsid w:val="00440B42"/>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7BB7"/>
    <w:rsid w:val="005810E1"/>
    <w:rsid w:val="005A0C87"/>
    <w:rsid w:val="005A12E3"/>
    <w:rsid w:val="005A192D"/>
    <w:rsid w:val="005A3B7D"/>
    <w:rsid w:val="005B7E20"/>
    <w:rsid w:val="005D33B1"/>
    <w:rsid w:val="00603093"/>
    <w:rsid w:val="00605CC2"/>
    <w:rsid w:val="00617A7A"/>
    <w:rsid w:val="0062125E"/>
    <w:rsid w:val="006378CE"/>
    <w:rsid w:val="006431F1"/>
    <w:rsid w:val="00646771"/>
    <w:rsid w:val="00655289"/>
    <w:rsid w:val="00663341"/>
    <w:rsid w:val="00676B4B"/>
    <w:rsid w:val="00693727"/>
    <w:rsid w:val="006B0B45"/>
    <w:rsid w:val="006B342D"/>
    <w:rsid w:val="006D17B8"/>
    <w:rsid w:val="006D3DD5"/>
    <w:rsid w:val="006D5B1E"/>
    <w:rsid w:val="006E0D20"/>
    <w:rsid w:val="00717713"/>
    <w:rsid w:val="00724E02"/>
    <w:rsid w:val="00733A42"/>
    <w:rsid w:val="00740576"/>
    <w:rsid w:val="00747FAA"/>
    <w:rsid w:val="00767C95"/>
    <w:rsid w:val="00780D94"/>
    <w:rsid w:val="0079123F"/>
    <w:rsid w:val="007958C4"/>
    <w:rsid w:val="007A0EC7"/>
    <w:rsid w:val="007A4887"/>
    <w:rsid w:val="007B6770"/>
    <w:rsid w:val="007C2D0B"/>
    <w:rsid w:val="007D576E"/>
    <w:rsid w:val="007E39E7"/>
    <w:rsid w:val="007E3C9B"/>
    <w:rsid w:val="007F770E"/>
    <w:rsid w:val="00806ACD"/>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489B"/>
    <w:rsid w:val="00925BE2"/>
    <w:rsid w:val="00927FF7"/>
    <w:rsid w:val="0094177B"/>
    <w:rsid w:val="0095322C"/>
    <w:rsid w:val="0095750F"/>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539"/>
    <w:rsid w:val="00BA5DD3"/>
    <w:rsid w:val="00BC19D9"/>
    <w:rsid w:val="00BE139F"/>
    <w:rsid w:val="00C14815"/>
    <w:rsid w:val="00C15A93"/>
    <w:rsid w:val="00C309A6"/>
    <w:rsid w:val="00C33BEB"/>
    <w:rsid w:val="00C4072E"/>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65A"/>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87E"/>
    <w:rsid w:val="00DD56A3"/>
    <w:rsid w:val="00DE24E2"/>
    <w:rsid w:val="00DE3E7D"/>
    <w:rsid w:val="00DF7437"/>
    <w:rsid w:val="00E003B0"/>
    <w:rsid w:val="00E068BC"/>
    <w:rsid w:val="00E159A7"/>
    <w:rsid w:val="00E229A2"/>
    <w:rsid w:val="00E34137"/>
    <w:rsid w:val="00E43C59"/>
    <w:rsid w:val="00E4646A"/>
    <w:rsid w:val="00E5527D"/>
    <w:rsid w:val="00E75321"/>
    <w:rsid w:val="00E83980"/>
    <w:rsid w:val="00E86AEA"/>
    <w:rsid w:val="00E90DB4"/>
    <w:rsid w:val="00EA05C9"/>
    <w:rsid w:val="00EA6FC8"/>
    <w:rsid w:val="00EA7681"/>
    <w:rsid w:val="00EA7F80"/>
    <w:rsid w:val="00EB242C"/>
    <w:rsid w:val="00EB7073"/>
    <w:rsid w:val="00EC50C0"/>
    <w:rsid w:val="00ED1985"/>
    <w:rsid w:val="00ED3A7C"/>
    <w:rsid w:val="00ED50A1"/>
    <w:rsid w:val="00ED780C"/>
    <w:rsid w:val="00EE4FF1"/>
    <w:rsid w:val="00EF7EA6"/>
    <w:rsid w:val="00F007B4"/>
    <w:rsid w:val="00F03C2D"/>
    <w:rsid w:val="00F07781"/>
    <w:rsid w:val="00F07A44"/>
    <w:rsid w:val="00F212E6"/>
    <w:rsid w:val="00F317B4"/>
    <w:rsid w:val="00F416EC"/>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3D7201"/>
    <w:pPr>
      <w:jc w:val="both"/>
    </w:pPr>
    <w:rPr>
      <w:szCs w:val="20"/>
    </w:rPr>
  </w:style>
  <w:style w:type="character" w:customStyle="1" w:styleId="Textkrper3Zchn">
    <w:name w:val="Textkörper 3 Zchn"/>
    <w:basedOn w:val="Absatz-Standardschriftart"/>
    <w:link w:val="Textkrper3"/>
    <w:rsid w:val="003D7201"/>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490828745">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823235284">
      <w:bodyDiv w:val="1"/>
      <w:marLeft w:val="0"/>
      <w:marRight w:val="0"/>
      <w:marTop w:val="0"/>
      <w:marBottom w:val="0"/>
      <w:divBdr>
        <w:top w:val="none" w:sz="0" w:space="0" w:color="auto"/>
        <w:left w:val="none" w:sz="0" w:space="0" w:color="auto"/>
        <w:bottom w:val="none" w:sz="0" w:space="0" w:color="auto"/>
        <w:right w:val="none" w:sz="0" w:space="0" w:color="auto"/>
      </w:divBdr>
    </w:div>
    <w:div w:id="1887372526">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36610130">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zialarchiv.ch/wp-content/uploads/2020/05/05_Schwarzenbach3a_Web.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zialarchiv.ch/2020/05/09/vor-50-jahren-die-schwarzenbach-initiat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zialarchiv.ch/wp-content/uploads/2020/05/05_Schwarzenbach3b_Web.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29</cp:revision>
  <cp:lastPrinted>2021-07-14T09:10:00Z</cp:lastPrinted>
  <dcterms:created xsi:type="dcterms:W3CDTF">2021-07-14T08:35:00Z</dcterms:created>
  <dcterms:modified xsi:type="dcterms:W3CDTF">2021-10-07T14:28:00Z</dcterms:modified>
</cp:coreProperties>
</file>