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1209CC46" w:rsidR="00B10673" w:rsidRPr="00A12A81" w:rsidRDefault="00D62411" w:rsidP="00A12A81">
      <w:pPr>
        <w:spacing w:before="120" w:line="276" w:lineRule="auto"/>
        <w:ind w:right="686"/>
        <w:rPr>
          <w:rFonts w:ascii="Arial" w:hAnsi="Arial" w:cs="Arial"/>
          <w:lang w:val="de-DE"/>
        </w:rPr>
      </w:pPr>
      <w:r w:rsidRPr="00A12A81">
        <w:rPr>
          <w:rFonts w:ascii="Arial" w:hAnsi="Arial" w:cs="Arial"/>
          <w:lang w:val="de-DE"/>
        </w:rPr>
        <w:t>Zweiter Weltkrieg</w:t>
      </w:r>
      <w:r w:rsidR="00B10673" w:rsidRPr="00A12A81">
        <w:rPr>
          <w:rFonts w:ascii="Arial" w:hAnsi="Arial" w:cs="Arial"/>
          <w:lang w:val="de-DE"/>
        </w:rPr>
        <w:t xml:space="preserve">: </w:t>
      </w:r>
      <w:r w:rsidR="00CE0A16" w:rsidRPr="00A12A81">
        <w:rPr>
          <w:rFonts w:ascii="Arial" w:hAnsi="Arial" w:cs="Arial"/>
          <w:lang w:val="de-DE"/>
        </w:rPr>
        <w:t>Informationskrieg</w:t>
      </w:r>
    </w:p>
    <w:p w14:paraId="241636C4" w14:textId="2814FD65" w:rsidR="009F035F" w:rsidRPr="00A12A81" w:rsidRDefault="00B10673" w:rsidP="00A12A81">
      <w:pPr>
        <w:spacing w:before="120" w:line="276" w:lineRule="auto"/>
        <w:ind w:right="686"/>
        <w:rPr>
          <w:rFonts w:ascii="Arial" w:hAnsi="Arial" w:cs="Arial"/>
          <w:lang w:val="de-DE"/>
        </w:rPr>
      </w:pPr>
      <w:r w:rsidRPr="00A12A81">
        <w:rPr>
          <w:rFonts w:ascii="Arial" w:hAnsi="Arial" w:cs="Arial"/>
          <w:lang w:val="de-DE"/>
        </w:rPr>
        <w:t xml:space="preserve">Kapitel </w:t>
      </w:r>
      <w:r w:rsidR="00100BDC">
        <w:rPr>
          <w:rFonts w:ascii="Arial" w:hAnsi="Arial" w:cs="Arial"/>
          <w:lang w:val="de-DE"/>
        </w:rPr>
        <w:t>6</w:t>
      </w:r>
      <w:r w:rsidRPr="00A12A81">
        <w:rPr>
          <w:rFonts w:ascii="Arial" w:hAnsi="Arial" w:cs="Arial"/>
          <w:lang w:val="de-DE"/>
        </w:rPr>
        <w:t xml:space="preserve">: </w:t>
      </w:r>
      <w:r w:rsidR="007A510F" w:rsidRPr="00A12A81">
        <w:rPr>
          <w:rFonts w:ascii="Arial" w:hAnsi="Arial" w:cs="Arial"/>
          <w:lang w:val="de-DE"/>
        </w:rPr>
        <w:t>Mail</w:t>
      </w:r>
    </w:p>
    <w:p w14:paraId="470BCC22" w14:textId="4C6D5EE7" w:rsidR="00E8610F" w:rsidRPr="00A12A81" w:rsidRDefault="00E8610F" w:rsidP="00A12A81">
      <w:pPr>
        <w:spacing w:before="120" w:line="276" w:lineRule="auto"/>
        <w:rPr>
          <w:rFonts w:ascii="Arial" w:hAnsi="Arial" w:cs="Arial"/>
        </w:rPr>
      </w:pPr>
    </w:p>
    <w:p w14:paraId="1ADEA4F4" w14:textId="77777777" w:rsidR="007A510F" w:rsidRPr="00A12A81" w:rsidRDefault="007A510F" w:rsidP="00A12A81">
      <w:pPr>
        <w:spacing w:before="120" w:line="276" w:lineRule="auto"/>
        <w:rPr>
          <w:rFonts w:ascii="Arial" w:hAnsi="Arial" w:cs="Arial"/>
        </w:rPr>
      </w:pPr>
    </w:p>
    <w:p w14:paraId="2AA30354" w14:textId="77777777" w:rsidR="00E8610F" w:rsidRPr="00A12A81" w:rsidRDefault="00E8610F" w:rsidP="00A12A81">
      <w:pPr>
        <w:spacing w:before="120" w:line="276" w:lineRule="auto"/>
        <w:rPr>
          <w:rFonts w:ascii="Arial" w:hAnsi="Arial" w:cs="Arial"/>
          <w:b/>
          <w:sz w:val="32"/>
          <w:szCs w:val="32"/>
        </w:rPr>
      </w:pPr>
      <w:r w:rsidRPr="00A12A81">
        <w:rPr>
          <w:rFonts w:ascii="Arial" w:hAnsi="Arial" w:cs="Arial"/>
          <w:b/>
          <w:sz w:val="32"/>
          <w:szCs w:val="32"/>
        </w:rPr>
        <w:t>Das V-Mail</w:t>
      </w:r>
    </w:p>
    <w:p w14:paraId="4AC37239" w14:textId="433CF120" w:rsidR="00E8610F" w:rsidRDefault="00E8610F" w:rsidP="00A12A81">
      <w:pPr>
        <w:spacing w:before="120" w:line="276" w:lineRule="auto"/>
        <w:rPr>
          <w:rFonts w:ascii="Arial" w:hAnsi="Arial" w:cs="Arial"/>
          <w:b/>
        </w:rPr>
      </w:pPr>
    </w:p>
    <w:p w14:paraId="13FB1F36" w14:textId="7C5A51AB" w:rsidR="00A12A81" w:rsidRDefault="00D63E07" w:rsidP="00A12A81">
      <w:pPr>
        <w:spacing w:before="120" w:line="276" w:lineRule="auto"/>
        <w:rPr>
          <w:rFonts w:ascii="Arial" w:hAnsi="Arial" w:cs="Arial"/>
          <w:b/>
        </w:rPr>
      </w:pPr>
      <w:r>
        <w:rPr>
          <w:rFonts w:ascii="Arial" w:hAnsi="Arial" w:cs="Arial"/>
          <w:b/>
          <w:noProof/>
        </w:rPr>
        <w:drawing>
          <wp:inline distT="0" distB="0" distL="0" distR="0" wp14:anchorId="2FFC157E" wp14:editId="5086389F">
            <wp:extent cx="5380075" cy="7088037"/>
            <wp:effectExtent l="0" t="0" r="5080" b="0"/>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407034" cy="7123554"/>
                    </a:xfrm>
                    <a:prstGeom prst="rect">
                      <a:avLst/>
                    </a:prstGeom>
                  </pic:spPr>
                </pic:pic>
              </a:graphicData>
            </a:graphic>
          </wp:inline>
        </w:drawing>
      </w:r>
    </w:p>
    <w:p w14:paraId="3F69B968" w14:textId="25EB47BA" w:rsidR="00A12A81" w:rsidRPr="00A12A81" w:rsidRDefault="00A12A81" w:rsidP="00A12A81">
      <w:pPr>
        <w:spacing w:before="120" w:line="276" w:lineRule="auto"/>
        <w:rPr>
          <w:rStyle w:val="Hyperlink"/>
          <w:rFonts w:ascii="Arial" w:hAnsi="Arial" w:cs="Arial"/>
          <w:b/>
        </w:rPr>
      </w:pPr>
      <w:r>
        <w:rPr>
          <w:rFonts w:ascii="Arial" w:hAnsi="Arial" w:cs="Arial"/>
          <w:b/>
        </w:rPr>
        <w:fldChar w:fldCharType="begin"/>
      </w:r>
      <w:r>
        <w:rPr>
          <w:rFonts w:ascii="Arial" w:hAnsi="Arial" w:cs="Arial"/>
          <w:b/>
        </w:rPr>
        <w:instrText xml:space="preserve"> HYPERLINK "https://commons.wikimedia.org/wiki/File:V_Mail_Poster_WW2.jpg?uselang=de" </w:instrText>
      </w:r>
      <w:r>
        <w:rPr>
          <w:rFonts w:ascii="Arial" w:hAnsi="Arial" w:cs="Arial"/>
          <w:b/>
        </w:rPr>
        <w:fldChar w:fldCharType="separate"/>
      </w:r>
      <w:r w:rsidRPr="00A12A81">
        <w:rPr>
          <w:rStyle w:val="Hyperlink"/>
          <w:rFonts w:ascii="Arial" w:hAnsi="Arial" w:cs="Arial"/>
          <w:b/>
        </w:rPr>
        <w:t xml:space="preserve">Wikimedia </w:t>
      </w:r>
      <w:proofErr w:type="spellStart"/>
      <w:r w:rsidRPr="00A12A81">
        <w:rPr>
          <w:rStyle w:val="Hyperlink"/>
          <w:rFonts w:ascii="Arial" w:hAnsi="Arial" w:cs="Arial"/>
          <w:b/>
        </w:rPr>
        <w:t>Commons</w:t>
      </w:r>
      <w:proofErr w:type="spellEnd"/>
    </w:p>
    <w:p w14:paraId="05FB64A3" w14:textId="483713FD" w:rsidR="00E8610F" w:rsidRPr="001D776C" w:rsidRDefault="00A12A81" w:rsidP="001D776C">
      <w:pPr>
        <w:spacing w:before="120" w:line="276" w:lineRule="auto"/>
        <w:jc w:val="both"/>
        <w:rPr>
          <w:rFonts w:ascii="Arial" w:hAnsi="Arial" w:cs="Arial"/>
          <w:highlight w:val="yellow"/>
        </w:rPr>
      </w:pPr>
      <w:r>
        <w:rPr>
          <w:rFonts w:ascii="Arial" w:hAnsi="Arial" w:cs="Arial"/>
          <w:b/>
        </w:rPr>
        <w:fldChar w:fldCharType="end"/>
      </w:r>
    </w:p>
    <w:p w14:paraId="18508494" w14:textId="77777777" w:rsidR="00E8610F" w:rsidRPr="00A12A81" w:rsidRDefault="00E8610F" w:rsidP="00A12A81">
      <w:pPr>
        <w:spacing w:before="120" w:line="276" w:lineRule="auto"/>
        <w:rPr>
          <w:rFonts w:ascii="Arial" w:hAnsi="Arial" w:cs="Arial"/>
        </w:rPr>
      </w:pPr>
      <w:r w:rsidRPr="00A12A81">
        <w:rPr>
          <w:rFonts w:ascii="Arial" w:hAnsi="Arial" w:cs="Arial"/>
        </w:rPr>
        <w:t>Mach dir selbst einen Reim auf dieses undatierte amerikanische Inserat (wahrscheinlich aus dem Jahr 1942) und schreibe einen Kommentar.</w:t>
      </w:r>
    </w:p>
    <w:p w14:paraId="63FAE08E" w14:textId="77777777" w:rsidR="00E8610F" w:rsidRPr="00A12A81" w:rsidRDefault="00E8610F" w:rsidP="00A12A81">
      <w:pPr>
        <w:spacing w:before="120" w:line="276" w:lineRule="auto"/>
        <w:rPr>
          <w:rFonts w:ascii="Arial" w:hAnsi="Arial" w:cs="Arial"/>
        </w:rPr>
      </w:pPr>
    </w:p>
    <w:p w14:paraId="18845265" w14:textId="77777777" w:rsidR="007A510F" w:rsidRPr="00A12A81" w:rsidRDefault="00E8610F" w:rsidP="00A12A81">
      <w:pPr>
        <w:spacing w:before="120" w:line="276" w:lineRule="auto"/>
        <w:rPr>
          <w:rFonts w:ascii="Arial" w:hAnsi="Arial" w:cs="Arial"/>
        </w:rPr>
      </w:pPr>
      <w:r w:rsidRPr="00A12A81">
        <w:rPr>
          <w:rFonts w:ascii="Arial" w:hAnsi="Arial" w:cs="Arial"/>
        </w:rPr>
        <w:br w:type="page"/>
      </w:r>
    </w:p>
    <w:p w14:paraId="34CF9E61" w14:textId="77777777" w:rsidR="007A510F" w:rsidRPr="00A12A81" w:rsidRDefault="007A510F" w:rsidP="00A12A81">
      <w:pPr>
        <w:spacing w:before="120" w:line="276" w:lineRule="auto"/>
        <w:rPr>
          <w:rFonts w:ascii="Arial" w:hAnsi="Arial" w:cs="Arial"/>
        </w:rPr>
      </w:pPr>
    </w:p>
    <w:p w14:paraId="2A8589AB" w14:textId="2759A304" w:rsidR="00E8610F" w:rsidRPr="00A12A81" w:rsidRDefault="007A510F" w:rsidP="00A12A81">
      <w:pPr>
        <w:spacing w:before="120" w:line="276" w:lineRule="auto"/>
        <w:rPr>
          <w:rFonts w:ascii="Arial" w:hAnsi="Arial" w:cs="Arial"/>
          <w:b/>
        </w:rPr>
      </w:pPr>
      <w:r w:rsidRPr="00A12A81">
        <w:rPr>
          <w:rFonts w:ascii="Arial" w:hAnsi="Arial" w:cs="Arial"/>
          <w:b/>
          <w:bCs/>
          <w:noProof/>
        </w:rPr>
        <mc:AlternateContent>
          <mc:Choice Requires="wps">
            <w:drawing>
              <wp:anchor distT="0" distB="0" distL="114300" distR="114300" simplePos="0" relativeHeight="251659264" behindDoc="0" locked="0" layoutInCell="1" allowOverlap="1" wp14:anchorId="7BDCD69E" wp14:editId="02AA9B71">
                <wp:simplePos x="0" y="0"/>
                <wp:positionH relativeFrom="column">
                  <wp:posOffset>7490564</wp:posOffset>
                </wp:positionH>
                <wp:positionV relativeFrom="paragraph">
                  <wp:posOffset>64344</wp:posOffset>
                </wp:positionV>
                <wp:extent cx="108000" cy="10800000"/>
                <wp:effectExtent l="0" t="0" r="635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DB53E0" w14:textId="77777777" w:rsidR="00E8610F" w:rsidRDefault="00E8610F" w:rsidP="00E8610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DCD69E" id="_x0000_t202" coordsize="21600,21600" o:spt="202" path="m,l,21600r21600,l21600,xe">
                <v:stroke joinstyle="miter"/>
                <v:path gradientshapeok="t" o:connecttype="rect"/>
              </v:shapetype>
              <v:shape id="Text Box 2" o:spid="_x0000_s1026" type="#_x0000_t202" style="position:absolute;margin-left:589.8pt;margin-top:5.05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AwHaUT4AAAABIBAAAPAAAAZHJzL2Rvd25yZXYueG1sTE/BTsMwDL0j8Q+Rkbgg&#13;&#10;lnSHbu2aTggE4rqyD3Cb0FY0Tkmyrfw93gku1nv28/NztV/cJM42xNGThmylQFjqvBmp13D8eH3c&#13;&#10;gogJyeDkyWr4sRH29e1NhaXxFzrYc5N6wSYUS9QwpDSXUsZusA7jys+WePbpg8PENPTSBLywuZvk&#13;&#10;WqlcOhyJLww42+fBdl/NyWl4eIsjfbutadpjYzAc1ia8O63v75aXHZenHYhkl/S3AdcfOD/UHKz1&#13;&#10;JzJRTMyzTZGzlpHKQFwVWZFzp2W0yVQBsq7k/1fqXwAAAP//AwBQSwECLQAUAAYACAAAACEAtoM4&#13;&#10;kv4AAADhAQAAEwAAAAAAAAAAAAAAAAAAAAAAW0NvbnRlbnRfVHlwZXNdLnhtbFBLAQItABQABgAI&#13;&#10;AAAAIQA4/SH/1gAAAJQBAAALAAAAAAAAAAAAAAAAAC8BAABfcmVscy8ucmVsc1BLAQItABQABgAI&#13;&#10;AAAAIQANAeF73gEAALQDAAAOAAAAAAAAAAAAAAAAAC4CAABkcnMvZTJvRG9jLnhtbFBLAQItABQA&#13;&#10;BgAIAAAAIQAwHaUT4AAAABIBAAAPAAAAAAAAAAAAAAAAADgEAABkcnMvZG93bnJldi54bWxQSwUG&#13;&#10;AAAAAAQABADzAAAARQUAAAAA&#13;&#10;" fillcolor="silver" stroked="f">
                <v:path arrowok="t"/>
                <v:textbox>
                  <w:txbxContent>
                    <w:p w14:paraId="7CDB53E0" w14:textId="77777777" w:rsidR="00E8610F" w:rsidRDefault="00E8610F" w:rsidP="00E8610F"/>
                  </w:txbxContent>
                </v:textbox>
              </v:shape>
            </w:pict>
          </mc:Fallback>
        </mc:AlternateContent>
      </w:r>
      <w:r w:rsidR="00E8610F" w:rsidRPr="00A12A81">
        <w:rPr>
          <w:rFonts w:ascii="Arial" w:hAnsi="Arial" w:cs="Arial"/>
          <w:b/>
        </w:rPr>
        <w:t xml:space="preserve">Erläuterungen </w:t>
      </w:r>
    </w:p>
    <w:p w14:paraId="5FFF360B" w14:textId="77777777" w:rsidR="00E8610F" w:rsidRPr="00A12A81" w:rsidRDefault="00E8610F" w:rsidP="00A12A81">
      <w:pPr>
        <w:spacing w:before="120" w:line="276" w:lineRule="auto"/>
        <w:rPr>
          <w:rFonts w:ascii="Arial" w:hAnsi="Arial" w:cs="Arial"/>
          <w:b/>
        </w:rPr>
      </w:pPr>
    </w:p>
    <w:p w14:paraId="5CC9246D" w14:textId="77777777" w:rsidR="00E8610F" w:rsidRPr="00A12A81" w:rsidRDefault="00E8610F" w:rsidP="00A12A81">
      <w:pPr>
        <w:spacing w:before="120" w:line="276" w:lineRule="auto"/>
        <w:rPr>
          <w:rFonts w:ascii="Arial" w:hAnsi="Arial" w:cs="Arial"/>
        </w:rPr>
      </w:pPr>
      <w:r w:rsidRPr="00A12A81">
        <w:rPr>
          <w:rFonts w:ascii="Arial" w:hAnsi="Arial" w:cs="Arial"/>
        </w:rPr>
        <w:t>Die Schülerinnen und Schüler werden das System aus der Erklärung des Inserats wohl durchschauen: Feldpostbriefe wurden fotografiert, verkleinert auf einen Mikrofilm kopiert und so per Flugzeug transportiert. Am Empfängerort wurden die Mikrofilme wieder entwickelt und den Empfängern und Empfängerinnen als Luftpostbriefe (Aerogramme, das heisst Brief und Umschlag waren ein einziges Blatt) zugestellt.</w:t>
      </w:r>
    </w:p>
    <w:p w14:paraId="2B876109" w14:textId="77777777" w:rsidR="00E8610F" w:rsidRPr="00A12A81" w:rsidRDefault="00E8610F" w:rsidP="00A12A81">
      <w:pPr>
        <w:spacing w:before="120" w:line="276" w:lineRule="auto"/>
        <w:rPr>
          <w:rFonts w:ascii="Arial" w:hAnsi="Arial" w:cs="Arial"/>
        </w:rPr>
      </w:pPr>
      <w:r w:rsidRPr="00A12A81">
        <w:rPr>
          <w:rFonts w:ascii="Arial" w:hAnsi="Arial" w:cs="Arial"/>
        </w:rPr>
        <w:t xml:space="preserve">Die </w:t>
      </w:r>
      <w:proofErr w:type="spellStart"/>
      <w:r w:rsidRPr="00A12A81">
        <w:rPr>
          <w:rFonts w:ascii="Arial" w:hAnsi="Arial" w:cs="Arial"/>
        </w:rPr>
        <w:t>SchülerInnen</w:t>
      </w:r>
      <w:proofErr w:type="spellEnd"/>
      <w:r w:rsidRPr="00A12A81">
        <w:rPr>
          <w:rFonts w:ascii="Arial" w:hAnsi="Arial" w:cs="Arial"/>
        </w:rPr>
        <w:t xml:space="preserve"> werden wohl auch sofort eine Verbindung ziehen zum heutigen E-Mail, das ja auf gleichen Prinzipien basiert: rationelle Übermittelung durch eine neuartige Technik, welche eine Botschaft zerlegt und dann wieder entfaltet. </w:t>
      </w:r>
    </w:p>
    <w:p w14:paraId="03A25E48" w14:textId="77777777" w:rsidR="00E8610F" w:rsidRPr="00A12A81" w:rsidRDefault="00E8610F" w:rsidP="00A12A81">
      <w:pPr>
        <w:spacing w:before="120" w:line="276" w:lineRule="auto"/>
        <w:rPr>
          <w:rFonts w:ascii="Arial" w:hAnsi="Arial" w:cs="Arial"/>
        </w:rPr>
      </w:pPr>
      <w:r w:rsidRPr="00A12A81">
        <w:rPr>
          <w:rFonts w:ascii="Arial" w:hAnsi="Arial" w:cs="Arial"/>
        </w:rPr>
        <w:t xml:space="preserve">Das Beispiel zeigt eindrücklich, wie auch der private Informationsbedarf durch den Krieg wuchs, vor allem als die amerikanischen und britischen Soldaten weit von der Heimat entfernt im Krieg standen. Und wie sich die Informationsgesellschaft auch im Privatbereich bereits hier ankündigt. </w:t>
      </w:r>
    </w:p>
    <w:p w14:paraId="4890CCE1" w14:textId="03B46BBE" w:rsidR="00E8610F" w:rsidRPr="00A12A81" w:rsidRDefault="00E8610F" w:rsidP="00A12A81">
      <w:pPr>
        <w:spacing w:before="120" w:line="276" w:lineRule="auto"/>
        <w:rPr>
          <w:rFonts w:ascii="Arial" w:hAnsi="Arial" w:cs="Arial"/>
        </w:rPr>
      </w:pPr>
      <w:r w:rsidRPr="00A12A81">
        <w:rPr>
          <w:rFonts w:ascii="Arial" w:hAnsi="Arial" w:cs="Arial"/>
        </w:rPr>
        <w:t xml:space="preserve">Die mikrogefilmten Feldpostbriefe bedeuteten aber auch für die Firma Kodak ein grosses Geschäft und erleichterten auch die Briefzensur, der die Feldpostbriefe unterlagen: Es war ausgeschlossen, mit Geheimtinte oder Mikroschrift etwas an der Zensur </w:t>
      </w:r>
      <w:proofErr w:type="spellStart"/>
      <w:r w:rsidR="007A510F" w:rsidRPr="00A12A81">
        <w:rPr>
          <w:rFonts w:ascii="Arial" w:hAnsi="Arial" w:cs="Arial"/>
        </w:rPr>
        <w:t>vorbeizuschmuggeln</w:t>
      </w:r>
      <w:proofErr w:type="spellEnd"/>
      <w:r w:rsidRPr="00A12A81">
        <w:rPr>
          <w:rFonts w:ascii="Arial" w:hAnsi="Arial" w:cs="Arial"/>
        </w:rPr>
        <w:t xml:space="preserve">. </w:t>
      </w:r>
    </w:p>
    <w:p w14:paraId="7B04DFBC" w14:textId="24D3DC26" w:rsidR="00E8610F" w:rsidRPr="00A12A81" w:rsidRDefault="00E8610F" w:rsidP="00A12A81">
      <w:pPr>
        <w:spacing w:before="120" w:line="276" w:lineRule="auto"/>
        <w:rPr>
          <w:rFonts w:ascii="Arial" w:hAnsi="Arial" w:cs="Arial"/>
        </w:rPr>
      </w:pPr>
      <w:r w:rsidRPr="00A12A81">
        <w:rPr>
          <w:rFonts w:ascii="Arial" w:hAnsi="Arial" w:cs="Arial"/>
        </w:rPr>
        <w:t xml:space="preserve">Der Platzgewinn dieser Form war enorm: Ein Briefblatt wog damals 13.2 Gramm, als Mikrofilm anteilmässig noch gerade 0.1 Gramm, also </w:t>
      </w:r>
      <w:r w:rsidR="007A510F" w:rsidRPr="00A12A81">
        <w:rPr>
          <w:rFonts w:ascii="Arial" w:hAnsi="Arial" w:cs="Arial"/>
        </w:rPr>
        <w:t>130-mal</w:t>
      </w:r>
      <w:r w:rsidRPr="00A12A81">
        <w:rPr>
          <w:rFonts w:ascii="Arial" w:hAnsi="Arial" w:cs="Arial"/>
        </w:rPr>
        <w:t xml:space="preserve"> weniger. </w:t>
      </w:r>
    </w:p>
    <w:p w14:paraId="230AF62B" w14:textId="77777777" w:rsidR="00E8610F" w:rsidRDefault="00E8610F" w:rsidP="00A12A81">
      <w:pPr>
        <w:spacing w:before="120" w:line="276" w:lineRule="auto"/>
        <w:rPr>
          <w:rFonts w:ascii="Arial" w:hAnsi="Arial" w:cs="Arial"/>
        </w:rPr>
      </w:pPr>
      <w:r w:rsidRPr="00A12A81">
        <w:rPr>
          <w:rFonts w:ascii="Arial" w:hAnsi="Arial" w:cs="Arial"/>
        </w:rPr>
        <w:t xml:space="preserve">Das System wurde von der britischen Armee entwickelt, dann aber seit 1942 von der amerikanischen breit gefördert und eingeführt. </w:t>
      </w:r>
    </w:p>
    <w:p w14:paraId="1ECF7C62" w14:textId="6A02DF9C" w:rsidR="001F16F7" w:rsidRDefault="001F16F7" w:rsidP="00A12A81">
      <w:pPr>
        <w:spacing w:before="120" w:line="276" w:lineRule="auto"/>
        <w:rPr>
          <w:rFonts w:ascii="Arial" w:hAnsi="Arial" w:cs="Arial"/>
        </w:rPr>
      </w:pPr>
    </w:p>
    <w:p w14:paraId="685721DE" w14:textId="48FA2062" w:rsidR="001F16F7" w:rsidRPr="00A12A81" w:rsidRDefault="00EF59EE" w:rsidP="00A12A81">
      <w:pPr>
        <w:spacing w:before="120" w:line="276" w:lineRule="auto"/>
        <w:rPr>
          <w:rFonts w:ascii="Arial" w:hAnsi="Arial" w:cs="Arial"/>
        </w:rPr>
      </w:pPr>
      <w:r w:rsidRPr="00D86CAE">
        <w:rPr>
          <w:sz w:val="17"/>
          <w:szCs w:val="17"/>
          <w:lang w:val="en-US"/>
        </w:rPr>
        <w:t xml:space="preserve">Quelle: </w:t>
      </w:r>
      <w:proofErr w:type="spellStart"/>
      <w:r w:rsidRPr="00D86CAE">
        <w:rPr>
          <w:sz w:val="17"/>
          <w:szCs w:val="17"/>
          <w:lang w:val="en-US"/>
        </w:rPr>
        <w:t>Saari</w:t>
      </w:r>
      <w:proofErr w:type="spellEnd"/>
      <w:r w:rsidRPr="00D86CAE">
        <w:rPr>
          <w:sz w:val="17"/>
          <w:szCs w:val="17"/>
          <w:lang w:val="en-US"/>
        </w:rPr>
        <w:t xml:space="preserve"> Peggy, </w:t>
      </w:r>
      <w:proofErr w:type="spellStart"/>
      <w:r w:rsidRPr="00D86CAE">
        <w:rPr>
          <w:sz w:val="17"/>
          <w:szCs w:val="17"/>
          <w:lang w:val="en-US"/>
        </w:rPr>
        <w:t>Saari</w:t>
      </w:r>
      <w:proofErr w:type="spellEnd"/>
      <w:r w:rsidRPr="00D86CAE">
        <w:rPr>
          <w:sz w:val="17"/>
          <w:szCs w:val="17"/>
          <w:lang w:val="en-US"/>
        </w:rPr>
        <w:t xml:space="preserve"> Aaron Maurice (</w:t>
      </w:r>
      <w:proofErr w:type="spellStart"/>
      <w:r w:rsidRPr="00D86CAE">
        <w:rPr>
          <w:sz w:val="17"/>
          <w:szCs w:val="17"/>
          <w:lang w:val="en-US"/>
        </w:rPr>
        <w:t>Hsg</w:t>
      </w:r>
      <w:proofErr w:type="spellEnd"/>
      <w:r w:rsidRPr="00D86CAE">
        <w:rPr>
          <w:sz w:val="17"/>
          <w:szCs w:val="17"/>
          <w:lang w:val="en-US"/>
        </w:rPr>
        <w:t>.): The Holocaust and World War II Almanac. </w:t>
      </w:r>
      <w:r w:rsidRPr="0087330C">
        <w:rPr>
          <w:sz w:val="17"/>
          <w:szCs w:val="17"/>
          <w:lang w:val="en-US"/>
        </w:rPr>
        <w:t xml:space="preserve">3 </w:t>
      </w:r>
      <w:proofErr w:type="spellStart"/>
      <w:r w:rsidRPr="0087330C">
        <w:rPr>
          <w:sz w:val="17"/>
          <w:szCs w:val="17"/>
          <w:lang w:val="en-US"/>
        </w:rPr>
        <w:t>Bände</w:t>
      </w:r>
      <w:proofErr w:type="spellEnd"/>
      <w:r w:rsidRPr="0087330C">
        <w:rPr>
          <w:sz w:val="17"/>
          <w:szCs w:val="17"/>
          <w:lang w:val="en-US"/>
        </w:rPr>
        <w:t>, Detroit 2001. Band 2</w:t>
      </w:r>
      <w:r>
        <w:rPr>
          <w:sz w:val="17"/>
          <w:szCs w:val="17"/>
          <w:lang w:val="en-US"/>
        </w:rPr>
        <w:t xml:space="preserve">, </w:t>
      </w:r>
      <w:r w:rsidRPr="0087330C">
        <w:rPr>
          <w:sz w:val="17"/>
          <w:szCs w:val="17"/>
          <w:lang w:val="en-US"/>
        </w:rPr>
        <w:t>126 </w:t>
      </w:r>
    </w:p>
    <w:sectPr w:rsidR="001F16F7" w:rsidRPr="00A12A81" w:rsidSect="00A12A81">
      <w:headerReference w:type="default" r:id="rId8"/>
      <w:footerReference w:type="even" r:id="rId9"/>
      <w:footerReference w:type="default" r:id="rId10"/>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CC6BF" w14:textId="77777777" w:rsidR="008F080E" w:rsidRDefault="008F080E" w:rsidP="007E39E7">
      <w:r>
        <w:separator/>
      </w:r>
    </w:p>
  </w:endnote>
  <w:endnote w:type="continuationSeparator" w:id="0">
    <w:p w14:paraId="45D5B5D1" w14:textId="77777777" w:rsidR="008F080E" w:rsidRDefault="008F080E"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A2BF8" w14:textId="77777777" w:rsidR="008F080E" w:rsidRDefault="008F080E" w:rsidP="007E39E7">
      <w:r>
        <w:separator/>
      </w:r>
    </w:p>
  </w:footnote>
  <w:footnote w:type="continuationSeparator" w:id="0">
    <w:p w14:paraId="5D3ACF6F" w14:textId="77777777" w:rsidR="008F080E" w:rsidRDefault="008F080E"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0BDC"/>
    <w:rsid w:val="0010172F"/>
    <w:rsid w:val="00151A29"/>
    <w:rsid w:val="001521BA"/>
    <w:rsid w:val="001843EA"/>
    <w:rsid w:val="0018593D"/>
    <w:rsid w:val="0019603D"/>
    <w:rsid w:val="001B57F6"/>
    <w:rsid w:val="001D776C"/>
    <w:rsid w:val="001F16F7"/>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2F4A45"/>
    <w:rsid w:val="0030397A"/>
    <w:rsid w:val="00312ACB"/>
    <w:rsid w:val="0035390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A510F"/>
    <w:rsid w:val="007B6770"/>
    <w:rsid w:val="007C2D0B"/>
    <w:rsid w:val="007D576E"/>
    <w:rsid w:val="007E39E7"/>
    <w:rsid w:val="007E3C9B"/>
    <w:rsid w:val="007F3486"/>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5E86"/>
    <w:rsid w:val="008E75A4"/>
    <w:rsid w:val="008F080E"/>
    <w:rsid w:val="00925BE2"/>
    <w:rsid w:val="00927FF7"/>
    <w:rsid w:val="0094177B"/>
    <w:rsid w:val="0095322C"/>
    <w:rsid w:val="00954C00"/>
    <w:rsid w:val="009732FC"/>
    <w:rsid w:val="00997F5B"/>
    <w:rsid w:val="009C02C8"/>
    <w:rsid w:val="009E7C12"/>
    <w:rsid w:val="009F035F"/>
    <w:rsid w:val="009F0BE3"/>
    <w:rsid w:val="009F22DB"/>
    <w:rsid w:val="00A03442"/>
    <w:rsid w:val="00A126A1"/>
    <w:rsid w:val="00A12A8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0F84"/>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6D41"/>
    <w:rsid w:val="00D37359"/>
    <w:rsid w:val="00D4252A"/>
    <w:rsid w:val="00D501C2"/>
    <w:rsid w:val="00D51FAA"/>
    <w:rsid w:val="00D62411"/>
    <w:rsid w:val="00D63E07"/>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8610F"/>
    <w:rsid w:val="00EA05C9"/>
    <w:rsid w:val="00EA6FC8"/>
    <w:rsid w:val="00EA7681"/>
    <w:rsid w:val="00EC50C0"/>
    <w:rsid w:val="00ED1985"/>
    <w:rsid w:val="00ED3A7C"/>
    <w:rsid w:val="00ED50A1"/>
    <w:rsid w:val="00ED780C"/>
    <w:rsid w:val="00EE1657"/>
    <w:rsid w:val="00EE4FF1"/>
    <w:rsid w:val="00EF59EE"/>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litangabe">
    <w:name w:val="litangabe"/>
    <w:link w:val="litangabeZchn"/>
    <w:qFormat/>
    <w:rsid w:val="00E8610F"/>
    <w:pPr>
      <w:ind w:left="284" w:hanging="284"/>
      <w:jc w:val="right"/>
    </w:pPr>
    <w:rPr>
      <w:rFonts w:ascii="Times New Roman" w:eastAsia="Times New Roman" w:hAnsi="Times New Roman" w:cs="Times New Roman"/>
      <w:sz w:val="20"/>
      <w:szCs w:val="20"/>
      <w:lang w:eastAsia="de-DE"/>
    </w:rPr>
  </w:style>
  <w:style w:type="character" w:customStyle="1" w:styleId="litangabeZchn">
    <w:name w:val="litangabe Zchn"/>
    <w:link w:val="litangabe"/>
    <w:rsid w:val="00E8610F"/>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265</Words>
  <Characters>1673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21</cp:revision>
  <cp:lastPrinted>2021-07-14T09:10:00Z</cp:lastPrinted>
  <dcterms:created xsi:type="dcterms:W3CDTF">2021-07-14T08:35:00Z</dcterms:created>
  <dcterms:modified xsi:type="dcterms:W3CDTF">2022-02-20T15:39:00Z</dcterms:modified>
</cp:coreProperties>
</file>