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0AE5D" w14:textId="77777777" w:rsidR="00A51169" w:rsidRPr="005B3BFF" w:rsidRDefault="00A51169" w:rsidP="005B3BFF">
      <w:pPr>
        <w:spacing w:before="120"/>
        <w:ind w:right="686"/>
        <w:rPr>
          <w:rFonts w:ascii="Arial" w:hAnsi="Arial" w:cs="Arial"/>
          <w:lang w:val="de-DE"/>
        </w:rPr>
      </w:pPr>
    </w:p>
    <w:p w14:paraId="033FC297" w14:textId="56DBE43E" w:rsidR="00B10673" w:rsidRPr="005B3BFF" w:rsidRDefault="00082885" w:rsidP="005B3BFF">
      <w:pPr>
        <w:spacing w:before="120"/>
        <w:ind w:right="686"/>
        <w:rPr>
          <w:rFonts w:ascii="Arial" w:hAnsi="Arial" w:cs="Arial"/>
          <w:lang w:val="de-DE"/>
        </w:rPr>
      </w:pPr>
      <w:r w:rsidRPr="005B3BFF">
        <w:rPr>
          <w:rFonts w:ascii="Arial" w:hAnsi="Arial" w:cs="Arial"/>
          <w:lang w:val="de-DE"/>
        </w:rPr>
        <w:t>Schweiz im Ersten Weltkrieg</w:t>
      </w:r>
      <w:r w:rsidR="00B10673" w:rsidRPr="005B3BFF">
        <w:rPr>
          <w:rFonts w:ascii="Arial" w:hAnsi="Arial" w:cs="Arial"/>
          <w:lang w:val="de-DE"/>
        </w:rPr>
        <w:t xml:space="preserve">: </w:t>
      </w:r>
      <w:r w:rsidR="00036BB8" w:rsidRPr="005B3BFF">
        <w:rPr>
          <w:rFonts w:ascii="Arial" w:hAnsi="Arial" w:cs="Arial"/>
          <w:lang w:val="de-DE"/>
        </w:rPr>
        <w:t>Grenzschutz in Denkmälern</w:t>
      </w:r>
    </w:p>
    <w:p w14:paraId="5A09B93E" w14:textId="6D8582C9" w:rsidR="005D33B1" w:rsidRPr="005B3BFF" w:rsidRDefault="00B10673" w:rsidP="005B3BFF">
      <w:pPr>
        <w:spacing w:before="120"/>
        <w:ind w:right="686"/>
        <w:rPr>
          <w:rFonts w:ascii="Arial" w:hAnsi="Arial" w:cs="Arial"/>
          <w:lang w:val="de-DE"/>
        </w:rPr>
      </w:pPr>
      <w:r w:rsidRPr="005B3BFF">
        <w:rPr>
          <w:rFonts w:ascii="Arial" w:hAnsi="Arial" w:cs="Arial"/>
          <w:lang w:val="de-DE"/>
        </w:rPr>
        <w:t xml:space="preserve">Kapitel </w:t>
      </w:r>
      <w:r w:rsidR="004A0441" w:rsidRPr="005B3BFF">
        <w:rPr>
          <w:rFonts w:ascii="Arial" w:hAnsi="Arial" w:cs="Arial"/>
          <w:lang w:val="de-DE"/>
        </w:rPr>
        <w:t>3</w:t>
      </w:r>
      <w:r w:rsidRPr="005B3BFF">
        <w:rPr>
          <w:rFonts w:ascii="Arial" w:hAnsi="Arial" w:cs="Arial"/>
          <w:lang w:val="de-DE"/>
        </w:rPr>
        <w:t>:</w:t>
      </w:r>
      <w:r w:rsidR="0089044D" w:rsidRPr="005B3BFF">
        <w:rPr>
          <w:rFonts w:ascii="Arial" w:hAnsi="Arial" w:cs="Arial"/>
          <w:lang w:val="de-DE"/>
        </w:rPr>
        <w:t xml:space="preserve"> </w:t>
      </w:r>
      <w:r w:rsidR="00943055">
        <w:rPr>
          <w:rFonts w:ascii="Arial" w:hAnsi="Arial" w:cs="Arial"/>
          <w:lang w:val="de-DE"/>
        </w:rPr>
        <w:t>Erinnerung</w:t>
      </w:r>
    </w:p>
    <w:p w14:paraId="7CB438E6" w14:textId="77777777" w:rsidR="00082885" w:rsidRPr="005B3BFF" w:rsidRDefault="00082885" w:rsidP="005B3BFF">
      <w:pPr>
        <w:spacing w:before="120"/>
        <w:ind w:right="686"/>
        <w:rPr>
          <w:rFonts w:ascii="Arial" w:hAnsi="Arial" w:cs="Arial"/>
          <w:lang w:val="de-DE"/>
        </w:rPr>
      </w:pPr>
    </w:p>
    <w:p w14:paraId="2313C6AE" w14:textId="77777777" w:rsidR="005D33B1" w:rsidRPr="005B3BFF" w:rsidRDefault="005D33B1" w:rsidP="005B3BFF">
      <w:pPr>
        <w:spacing w:before="120"/>
        <w:ind w:right="686"/>
        <w:rPr>
          <w:rFonts w:ascii="Arial" w:hAnsi="Arial" w:cs="Arial"/>
          <w:lang w:val="de-DE"/>
        </w:rPr>
      </w:pPr>
    </w:p>
    <w:p w14:paraId="5DBDA9C9" w14:textId="77777777" w:rsidR="005B3BFF" w:rsidRPr="005B3BFF" w:rsidRDefault="005B3BFF" w:rsidP="005B3BFF">
      <w:pPr>
        <w:spacing w:before="120"/>
        <w:rPr>
          <w:rFonts w:ascii="Arial" w:hAnsi="Arial" w:cs="Arial"/>
          <w:b/>
          <w:sz w:val="32"/>
          <w:szCs w:val="32"/>
        </w:rPr>
      </w:pPr>
      <w:r w:rsidRPr="005B3BFF">
        <w:rPr>
          <w:rFonts w:ascii="Arial" w:hAnsi="Arial" w:cs="Arial"/>
          <w:b/>
          <w:sz w:val="32"/>
          <w:szCs w:val="32"/>
        </w:rPr>
        <w:t>Soldatendenkmäler</w:t>
      </w:r>
    </w:p>
    <w:p w14:paraId="50276580" w14:textId="77777777" w:rsidR="005B3BFF" w:rsidRPr="005B3BFF" w:rsidRDefault="005B3BFF" w:rsidP="005B3BFF">
      <w:pPr>
        <w:spacing w:before="120"/>
        <w:rPr>
          <w:rFonts w:ascii="Arial" w:hAnsi="Arial" w:cs="Arial"/>
        </w:rPr>
      </w:pPr>
    </w:p>
    <w:p w14:paraId="126DC568" w14:textId="77777777" w:rsidR="005B3BFF" w:rsidRPr="005B3BFF" w:rsidRDefault="005B3BFF" w:rsidP="005B3BFF">
      <w:pPr>
        <w:spacing w:before="120"/>
        <w:rPr>
          <w:rFonts w:ascii="Arial" w:hAnsi="Arial" w:cs="Arial"/>
        </w:rPr>
      </w:pPr>
      <w:r w:rsidRPr="005B3BFF">
        <w:rPr>
          <w:rFonts w:ascii="Arial" w:hAnsi="Arial" w:cs="Arial"/>
        </w:rPr>
        <w:t>Während im übrigen Europa zwischen acht und zehn Millionen Soldaten in zermürbenden Stellungskämpfen in Schützengräben und an anderen Orten der Front, sowie etwa gleich viele Zivilistinnen und Zivilisten ihr Leben verloren, waren in der Schweiz kaum Kriegsopfer zu beklagen. So starben während ihrer Dienstzeit im Ersten Weltkrieg rund 3'000 Angehörige der Armee. Zwei Drittel dieser Todesfälle waren krankheitsbedingt, gefolgt von tödlich verlaufenden Unfällen. Durch die Spanische Grippe wurden in der Schweiz zwischen Juli 1918 und Juni 1919 ca. 25'000 Personen dahingerafft, darunter 1'800 Soldaten. Wegen der fehlenden sozialen Absicherung konnte der Tod von Dienst leistenden Familienväter in deren Familien grosse Not auslösen.</w:t>
      </w:r>
    </w:p>
    <w:p w14:paraId="183ADB75" w14:textId="77777777" w:rsidR="005B3BFF" w:rsidRPr="005B3BFF" w:rsidRDefault="005B3BFF" w:rsidP="005B3BFF">
      <w:pPr>
        <w:spacing w:before="120"/>
        <w:rPr>
          <w:rFonts w:ascii="Arial" w:hAnsi="Arial" w:cs="Arial"/>
        </w:rPr>
      </w:pPr>
    </w:p>
    <w:p w14:paraId="2501E595" w14:textId="77777777" w:rsidR="005B3BFF" w:rsidRPr="005B3BFF" w:rsidRDefault="005B3BFF" w:rsidP="005B3BFF">
      <w:pPr>
        <w:spacing w:before="120"/>
        <w:rPr>
          <w:rFonts w:ascii="Arial" w:hAnsi="Arial" w:cs="Arial"/>
        </w:rPr>
      </w:pPr>
      <w:r w:rsidRPr="005B3BFF">
        <w:rPr>
          <w:rFonts w:ascii="Arial" w:hAnsi="Arial" w:cs="Arial"/>
        </w:rPr>
        <w:t xml:space="preserve">Obwohl die Schweiz nicht Schauplatz kriegerischer Auseinandersetzungen wurde, entstand im ganzen Land eine grössere Anzahl von Erinnerungsstätten und Denkmälern. In Ermangelung «echter» Kriegstoter wurden auch krankheitshalber Verstorbene (insbesondere an der Spanische Grippe verstorbene Soldaten) zu den Gefallenen gezählt. </w:t>
      </w:r>
    </w:p>
    <w:p w14:paraId="54D142F2" w14:textId="77777777" w:rsidR="005B3BFF" w:rsidRPr="005B3BFF" w:rsidRDefault="005B3BFF" w:rsidP="005B3BFF">
      <w:pPr>
        <w:spacing w:before="120"/>
        <w:rPr>
          <w:rFonts w:ascii="Arial" w:hAnsi="Arial" w:cs="Arial"/>
        </w:rPr>
      </w:pPr>
      <w:r w:rsidRPr="005B3BFF">
        <w:rPr>
          <w:rFonts w:ascii="Arial" w:hAnsi="Arial" w:cs="Arial"/>
        </w:rPr>
        <w:t>Die Schweiz wollte nicht hinter den Kriegsdenkmälern in den Nachbarstaten zurückstehen; sie pflegte auch den Heldenkult, der im 19. Jahrhundert zu den Erzählungen von den tapferen Eidgenossen geführt hatte. Und schliesslich ermahnt ein Denkmal auch immer die späteren Geschlechter, aufopfernd und treu zu sein.</w:t>
      </w:r>
    </w:p>
    <w:p w14:paraId="7B021221" w14:textId="77777777" w:rsidR="005B3BFF" w:rsidRPr="005B3BFF" w:rsidRDefault="005B3BFF" w:rsidP="005B3BFF">
      <w:pPr>
        <w:spacing w:before="120"/>
        <w:rPr>
          <w:rFonts w:ascii="Arial" w:hAnsi="Arial" w:cs="Arial"/>
        </w:rPr>
      </w:pPr>
      <w:r w:rsidRPr="005B3BFF">
        <w:rPr>
          <w:rFonts w:ascii="Arial" w:hAnsi="Arial" w:cs="Arial"/>
        </w:rPr>
        <w:t xml:space="preserve"> </w:t>
      </w:r>
    </w:p>
    <w:p w14:paraId="197E827D" w14:textId="77777777" w:rsidR="005B3BFF" w:rsidRPr="005B3BFF" w:rsidRDefault="005B3BFF" w:rsidP="005B3BFF">
      <w:pPr>
        <w:spacing w:before="120"/>
        <w:rPr>
          <w:rFonts w:ascii="Arial" w:hAnsi="Arial" w:cs="Arial"/>
        </w:rPr>
      </w:pPr>
      <w:r w:rsidRPr="005B3BFF">
        <w:rPr>
          <w:rFonts w:ascii="Arial" w:hAnsi="Arial" w:cs="Arial"/>
        </w:rPr>
        <w:t xml:space="preserve">Neben ein paar grossen Denkmälern bestehen zahlreiche kleinere Gedenkstätten, welche zumeist </w:t>
      </w:r>
      <w:proofErr w:type="gramStart"/>
      <w:r w:rsidRPr="005B3BFF">
        <w:rPr>
          <w:rFonts w:ascii="Arial" w:hAnsi="Arial" w:cs="Arial"/>
        </w:rPr>
        <w:t>an die Kriegsdienst</w:t>
      </w:r>
      <w:proofErr w:type="gramEnd"/>
      <w:r w:rsidRPr="005B3BFF">
        <w:rPr>
          <w:rFonts w:ascii="Arial" w:hAnsi="Arial" w:cs="Arial"/>
        </w:rPr>
        <w:t xml:space="preserve"> leistenden Soldaten erinnern, die Zivilbevölkerung ist kaum Thema. Ziviler Kriegsopfer wurde in der Regel nicht mit Erinnerungsstätten gedacht, da zwischen unfreiwilligen Kriegsopfern und Soldaten, die in Erfüllung ihrer Pflicht gegenüber dem Vaterland ihr Leben gelassen hatten, unterschieden wurde. Selten weisen die Monumente abstrakte Formen auf (z.B. das </w:t>
      </w:r>
      <w:proofErr w:type="spellStart"/>
      <w:r w:rsidRPr="005B3BFF">
        <w:rPr>
          <w:rFonts w:ascii="Arial" w:hAnsi="Arial" w:cs="Arial"/>
        </w:rPr>
        <w:t>Forchdenkmal</w:t>
      </w:r>
      <w:proofErr w:type="spellEnd"/>
      <w:r w:rsidRPr="005B3BFF">
        <w:rPr>
          <w:rFonts w:ascii="Arial" w:hAnsi="Arial" w:cs="Arial"/>
        </w:rPr>
        <w:t>), zumeist sind Soldaten abgebildet (nackt dargestellte Männer symbolisieren Verstorbene). Zum Teil sind die Namen der Toten in die Monumente eingelassen. Viele dieser Objekte entstanden Anfang der 1920er-Jahren, einige wurden im Anschluss an den Zweiten Weltkrieg zu Erinnerungsstätten für beide Kriege erweitert. Ihr Bau wurde zumeist durch lokale Offiziers- und Unteroffiziersvereine organisiert. An solchen Stätten – auch aus dem 19. Jahrhundert, die der Schlachten der «Alten Eidgenossen» gedenken – werden gerne Erinnerungsfeiern mit patriotischen Ritualen abgehalten (beispielsweise am schweizerischen Nationalfeiertag oder für militärische Beförderungsfeiern). Vereinzelt erinnern Gedenkstätten zudem an in der Schweiz verstorbene internierte ausländische Soldaten oder Evakuierte.</w:t>
      </w:r>
    </w:p>
    <w:p w14:paraId="2560AAB0" w14:textId="77777777" w:rsidR="005B3BFF" w:rsidRPr="005B3BFF" w:rsidRDefault="005B3BFF" w:rsidP="005B3BFF">
      <w:pPr>
        <w:spacing w:before="120"/>
        <w:rPr>
          <w:rFonts w:ascii="Arial" w:hAnsi="Arial" w:cs="Arial"/>
        </w:rPr>
      </w:pPr>
      <w:r w:rsidRPr="005B3BFF">
        <w:rPr>
          <w:rFonts w:ascii="Arial" w:hAnsi="Arial" w:cs="Arial"/>
          <w:noProof/>
        </w:rPr>
        <mc:AlternateContent>
          <mc:Choice Requires="wps">
            <w:drawing>
              <wp:anchor distT="0" distB="0" distL="114300" distR="114300" simplePos="0" relativeHeight="251666432" behindDoc="0" locked="0" layoutInCell="1" allowOverlap="1" wp14:anchorId="1F657EA9" wp14:editId="023ACF0D">
                <wp:simplePos x="0" y="0"/>
                <wp:positionH relativeFrom="column">
                  <wp:posOffset>3336290</wp:posOffset>
                </wp:positionH>
                <wp:positionV relativeFrom="paragraph">
                  <wp:posOffset>824230</wp:posOffset>
                </wp:positionV>
                <wp:extent cx="3862070" cy="2429510"/>
                <wp:effectExtent l="0" t="0" r="0" b="0"/>
                <wp:wrapSquare wrapText="bothSides"/>
                <wp:docPr id="2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862070" cy="2429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B23CDE" w14:textId="77777777" w:rsidR="005B3BFF" w:rsidRDefault="005B3BFF" w:rsidP="005B3BFF">
                            <w:r>
                              <w:rPr>
                                <w:noProof/>
                              </w:rPr>
                              <w:drawing>
                                <wp:inline distT="0" distB="0" distL="0" distR="0" wp14:anchorId="6F3B9B91" wp14:editId="5CCBFEF0">
                                  <wp:extent cx="3679190" cy="2192020"/>
                                  <wp:effectExtent l="0" t="0" r="0" b="0"/>
                                  <wp:docPr id="19"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79190" cy="2192020"/>
                                          </a:xfrm>
                                          <a:prstGeom prst="rect">
                                            <a:avLst/>
                                          </a:prstGeom>
                                          <a:noFill/>
                                          <a:ln>
                                            <a:noFill/>
                                          </a:ln>
                                        </pic:spPr>
                                      </pic:pic>
                                    </a:graphicData>
                                  </a:graphic>
                                </wp:inline>
                              </w:drawing>
                            </w:r>
                          </w:p>
                          <w:p w14:paraId="3AD6034A" w14:textId="77777777" w:rsidR="005B3BFF" w:rsidRPr="005B3BFF" w:rsidRDefault="005B3BFF" w:rsidP="005B3BFF">
                            <w:pPr>
                              <w:rPr>
                                <w:rFonts w:ascii="Arial" w:hAnsi="Arial" w:cs="Arial"/>
                                <w:sz w:val="20"/>
                              </w:rPr>
                            </w:pPr>
                            <w:r w:rsidRPr="005B3BFF">
                              <w:rPr>
                                <w:rFonts w:ascii="Arial" w:hAnsi="Arial" w:cs="Arial"/>
                                <w:sz w:val="20"/>
                              </w:rPr>
                              <w:t xml:space="preserve">Das </w:t>
                            </w:r>
                            <w:proofErr w:type="spellStart"/>
                            <w:r w:rsidRPr="005B3BFF">
                              <w:rPr>
                                <w:rFonts w:ascii="Arial" w:hAnsi="Arial" w:cs="Arial"/>
                                <w:sz w:val="20"/>
                              </w:rPr>
                              <w:t>Forchdenkmal</w:t>
                            </w:r>
                            <w:proofErr w:type="spellEnd"/>
                            <w:r w:rsidRPr="005B3BFF">
                              <w:rPr>
                                <w:rFonts w:ascii="Arial" w:hAnsi="Arial" w:cs="Arial"/>
                                <w:sz w:val="20"/>
                              </w:rPr>
                              <w:t xml:space="preserve"> bei seiner Einweihung, 1922</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F657EA9" id="_x0000_t202" coordsize="21600,21600" o:spt="202" path="m,l,21600r21600,l21600,xe">
                <v:stroke joinstyle="miter"/>
                <v:path gradientshapeok="t" o:connecttype="rect"/>
              </v:shapetype>
              <v:shape id="Text Box 26" o:spid="_x0000_s1026" type="#_x0000_t202" style="position:absolute;margin-left:262.7pt;margin-top:64.9pt;width:304.1pt;height:191.3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" stroked="f">
                <v:path arrowok="t"/>
                <v:textbox style="mso-fit-shape-to-text:t">
                  <w:txbxContent>
                    <w:p w14:paraId="72B23CDE" w14:textId="77777777" w:rsidR="005B3BFF" w:rsidRDefault="005B3BFF" w:rsidP="005B3BFF">
                      <w:r>
                        <w:rPr>
                          <w:noProof/>
                        </w:rPr>
                        <w:drawing>
                          <wp:inline distT="0" distB="0" distL="0" distR="0" wp14:anchorId="6F3B9B91" wp14:editId="5CCBFEF0">
                            <wp:extent cx="3679190" cy="2192020"/>
                            <wp:effectExtent l="0" t="0" r="0" b="0"/>
                            <wp:docPr id="19"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79190" cy="2192020"/>
                                    </a:xfrm>
                                    <a:prstGeom prst="rect">
                                      <a:avLst/>
                                    </a:prstGeom>
                                    <a:noFill/>
                                    <a:ln>
                                      <a:noFill/>
                                    </a:ln>
                                  </pic:spPr>
                                </pic:pic>
                              </a:graphicData>
                            </a:graphic>
                          </wp:inline>
                        </w:drawing>
                      </w:r>
                    </w:p>
                    <w:p w14:paraId="3AD6034A" w14:textId="77777777" w:rsidR="005B3BFF" w:rsidRPr="005B3BFF" w:rsidRDefault="005B3BFF" w:rsidP="005B3BFF">
                      <w:pPr>
                        <w:rPr>
                          <w:rFonts w:ascii="Arial" w:hAnsi="Arial" w:cs="Arial"/>
                          <w:sz w:val="20"/>
                        </w:rPr>
                      </w:pPr>
                      <w:r w:rsidRPr="005B3BFF">
                        <w:rPr>
                          <w:rFonts w:ascii="Arial" w:hAnsi="Arial" w:cs="Arial"/>
                          <w:sz w:val="20"/>
                        </w:rPr>
                        <w:t xml:space="preserve">Das </w:t>
                      </w:r>
                      <w:proofErr w:type="spellStart"/>
                      <w:r w:rsidRPr="005B3BFF">
                        <w:rPr>
                          <w:rFonts w:ascii="Arial" w:hAnsi="Arial" w:cs="Arial"/>
                          <w:sz w:val="20"/>
                        </w:rPr>
                        <w:t>Forchdenkmal</w:t>
                      </w:r>
                      <w:proofErr w:type="spellEnd"/>
                      <w:r w:rsidRPr="005B3BFF">
                        <w:rPr>
                          <w:rFonts w:ascii="Arial" w:hAnsi="Arial" w:cs="Arial"/>
                          <w:sz w:val="20"/>
                        </w:rPr>
                        <w:t xml:space="preserve"> bei seiner Einweihung, 1922</w:t>
                      </w:r>
                    </w:p>
                  </w:txbxContent>
                </v:textbox>
                <w10:wrap type="square"/>
              </v:shape>
            </w:pict>
          </mc:Fallback>
        </mc:AlternateContent>
      </w:r>
      <w:r w:rsidRPr="005B3BFF">
        <w:rPr>
          <w:rFonts w:ascii="Arial" w:hAnsi="Arial" w:cs="Arial"/>
        </w:rPr>
        <w:t xml:space="preserve">Das aufgrund seiner Grösse und Form wohl eindrücklichste Denkmal ist das </w:t>
      </w:r>
      <w:proofErr w:type="spellStart"/>
      <w:r w:rsidRPr="005B3BFF">
        <w:rPr>
          <w:rFonts w:ascii="Arial" w:hAnsi="Arial" w:cs="Arial"/>
          <w:b/>
          <w:iCs/>
        </w:rPr>
        <w:t>Forchdenkmal</w:t>
      </w:r>
      <w:proofErr w:type="spellEnd"/>
      <w:r w:rsidRPr="005B3BFF">
        <w:rPr>
          <w:rFonts w:ascii="Arial" w:hAnsi="Arial" w:cs="Arial"/>
          <w:b/>
          <w:iCs/>
        </w:rPr>
        <w:t xml:space="preserve"> / Wehrmännerdenkmal</w:t>
      </w:r>
      <w:r w:rsidRPr="005B3BFF">
        <w:rPr>
          <w:rFonts w:ascii="Arial" w:hAnsi="Arial" w:cs="Arial"/>
        </w:rPr>
        <w:t xml:space="preserve">: Das 1922 eingeweihte, bei der Ortschaft </w:t>
      </w:r>
      <w:proofErr w:type="spellStart"/>
      <w:r w:rsidRPr="005B3BFF">
        <w:rPr>
          <w:rFonts w:ascii="Arial" w:hAnsi="Arial" w:cs="Arial"/>
        </w:rPr>
        <w:t>Forch</w:t>
      </w:r>
      <w:proofErr w:type="spellEnd"/>
      <w:r w:rsidRPr="005B3BFF">
        <w:rPr>
          <w:rFonts w:ascii="Arial" w:hAnsi="Arial" w:cs="Arial"/>
        </w:rPr>
        <w:t xml:space="preserve"> auf dem Pfannenstiel (</w:t>
      </w:r>
      <w:proofErr w:type="spellStart"/>
      <w:r w:rsidRPr="005B3BFF">
        <w:rPr>
          <w:rFonts w:ascii="Arial" w:hAnsi="Arial" w:cs="Arial"/>
        </w:rPr>
        <w:t>Wassberg</w:t>
      </w:r>
      <w:proofErr w:type="spellEnd"/>
      <w:r w:rsidRPr="005B3BFF">
        <w:rPr>
          <w:rFonts w:ascii="Arial" w:hAnsi="Arial" w:cs="Arial"/>
        </w:rPr>
        <w:t xml:space="preserve">, ZH) liegende Denkmal entstand auf Initiative der Zürcher Unteroffiziersgesellschaft und wurde vom Zürcher Architekten Otto </w:t>
      </w:r>
      <w:proofErr w:type="spellStart"/>
      <w:r w:rsidRPr="005B3BFF">
        <w:rPr>
          <w:rFonts w:ascii="Arial" w:hAnsi="Arial" w:cs="Arial"/>
        </w:rPr>
        <w:t>Zollinger</w:t>
      </w:r>
      <w:proofErr w:type="spellEnd"/>
      <w:r w:rsidRPr="005B3BFF">
        <w:rPr>
          <w:rFonts w:ascii="Arial" w:hAnsi="Arial" w:cs="Arial"/>
        </w:rPr>
        <w:t xml:space="preserve"> konzipiert. Es erinnert an die 365 Zürcher Soldaten, die während und nach dem Krieg an der Spanischen Grippe starben. Die Inschrift des Sockels verweist jedoch auch – dies im Gegensatz zu vielen Denkmälern – auf die Entbehrungen der Zivilbevölkerung: «Dies Denkmal baute das Zürcher Volk als Sinnbild seiner Opfer, die der Weltkrieg 1914–1918 zu des Vaterlandes Schutz forderte.» Auf dem als Stufenpyramide geformten Steinsockel ragt eine 18 Meter hohe eherne Opferflamme himmelwärts. Damit ist es eines der wenigen Monumente mit abstrakter Darstellung. Nach dem Zweiten Weltkrieg wurde ein Hinweis auf die während des Aktivdienstes verstorbenen Soldaten eingefügt. </w:t>
      </w:r>
    </w:p>
    <w:p w14:paraId="0880DB09" w14:textId="77777777" w:rsidR="005B3BFF" w:rsidRPr="005B3BFF" w:rsidRDefault="005B3BFF" w:rsidP="005B3BFF">
      <w:pPr>
        <w:spacing w:before="120"/>
        <w:rPr>
          <w:rFonts w:ascii="Arial" w:hAnsi="Arial" w:cs="Arial"/>
        </w:rPr>
      </w:pPr>
      <w:r w:rsidRPr="005B3BFF">
        <w:rPr>
          <w:rFonts w:ascii="Arial" w:hAnsi="Arial" w:cs="Arial"/>
        </w:rPr>
        <w:lastRenderedPageBreak/>
        <w:t xml:space="preserve">Das Denkmal liegt an einem beliebten Ausflugsort, weshalb sich die </w:t>
      </w:r>
      <w:proofErr w:type="spellStart"/>
      <w:r w:rsidRPr="005B3BFF">
        <w:rPr>
          <w:rFonts w:ascii="Arial" w:hAnsi="Arial" w:cs="Arial"/>
        </w:rPr>
        <w:t>Forchbahn</w:t>
      </w:r>
      <w:proofErr w:type="spellEnd"/>
      <w:r w:rsidRPr="005B3BFF">
        <w:rPr>
          <w:rFonts w:ascii="Arial" w:hAnsi="Arial" w:cs="Arial"/>
        </w:rPr>
        <w:t xml:space="preserve"> und das beim Denkmal gelegene Restaurant an den Entstehungskosten beteiligten. An der Einweihungsfeier nahmen 30'000 bis 50'000 Personen und der damalige Bundespräsident Robert </w:t>
      </w:r>
      <w:proofErr w:type="spellStart"/>
      <w:r w:rsidRPr="005B3BFF">
        <w:rPr>
          <w:rFonts w:ascii="Arial" w:hAnsi="Arial" w:cs="Arial"/>
        </w:rPr>
        <w:t>Haab</w:t>
      </w:r>
      <w:proofErr w:type="spellEnd"/>
      <w:r w:rsidRPr="005B3BFF">
        <w:rPr>
          <w:rFonts w:ascii="Arial" w:hAnsi="Arial" w:cs="Arial"/>
        </w:rPr>
        <w:t xml:space="preserve"> teil.</w:t>
      </w:r>
    </w:p>
    <w:p w14:paraId="525FAB7B" w14:textId="77777777" w:rsidR="005B3BFF" w:rsidRPr="005B3BFF" w:rsidRDefault="005B3BFF" w:rsidP="005B3BFF">
      <w:pPr>
        <w:spacing w:before="120"/>
        <w:rPr>
          <w:rFonts w:ascii="Arial" w:hAnsi="Arial" w:cs="Arial"/>
        </w:rPr>
      </w:pPr>
    </w:p>
    <w:p w14:paraId="3B4264E7" w14:textId="77777777" w:rsidR="005B3BFF" w:rsidRPr="005B3BFF" w:rsidRDefault="005B3BFF" w:rsidP="005B3BFF">
      <w:pPr>
        <w:spacing w:before="120"/>
        <w:rPr>
          <w:rFonts w:ascii="Arial" w:hAnsi="Arial" w:cs="Arial"/>
        </w:rPr>
      </w:pPr>
    </w:p>
    <w:p w14:paraId="7D25B5E0" w14:textId="77777777" w:rsidR="005B3BFF" w:rsidRPr="005B3BFF" w:rsidRDefault="005B3BFF" w:rsidP="005B3BFF">
      <w:pPr>
        <w:tabs>
          <w:tab w:val="left" w:pos="180"/>
        </w:tabs>
        <w:spacing w:before="120"/>
        <w:ind w:left="180" w:hanging="180"/>
        <w:rPr>
          <w:rFonts w:ascii="Arial" w:hAnsi="Arial" w:cs="Arial"/>
          <w:b/>
          <w:bCs/>
          <w:iCs/>
        </w:rPr>
      </w:pPr>
      <w:r w:rsidRPr="005B3BFF">
        <w:rPr>
          <w:rFonts w:ascii="Arial" w:hAnsi="Arial" w:cs="Arial"/>
          <w:b/>
          <w:bCs/>
          <w:iCs/>
        </w:rPr>
        <w:t>Denkanstösse</w:t>
      </w:r>
    </w:p>
    <w:p w14:paraId="2ABF48EA"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Gibt es in deiner Gemeinde eine Gedenkstätte zum Ersten oder Zweiten Weltkrieg?</w:t>
      </w:r>
    </w:p>
    <w:p w14:paraId="075CFA46"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Was ist darauf abgebildet, wie lautet der Text? Was für ein Anliegen der Auftraggeberinnen und Auftraggeber leitest du daraus ab?</w:t>
      </w:r>
    </w:p>
    <w:p w14:paraId="14FA0AED"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Versuche, die Entstehungsgeschichte des Denkmals zu recherchieren: Wann entstand es auf wessen Initiative hin, wer hat es finanziert? Findest du Hinweise auf die Künstlerin oder den Künstler, löste das Denkmal Reaktionen aus (was für welche, weshalb)?</w:t>
      </w:r>
    </w:p>
    <w:p w14:paraId="5781E21D"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 xml:space="preserve">Wird es heute noch genutzt? Wie und in welchem Zusammenhang (staatliche/private Feiern, durch welche Behörden/Organisationen)? </w:t>
      </w:r>
    </w:p>
    <w:p w14:paraId="2CCC5F55"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Die meisten der Denkmäler sind Soldaten gewidmet, die Zivilbevölkerung ist kaum genannt. Woran könnte das liegen?</w:t>
      </w:r>
    </w:p>
    <w:p w14:paraId="37720FD4"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Weshalb haben vor allem Offiziersvereine solche Denkmäler initiiert?</w:t>
      </w:r>
    </w:p>
    <w:p w14:paraId="2DD60A97"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Glaubst du, dass solche Denkmäler für die Hinterbliebenen wichtige Gedenkstätte sind?</w:t>
      </w:r>
    </w:p>
    <w:p w14:paraId="0760FCC7"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Während des Ersten Weltkrieges sind im Vergleich zu den in den Krieg involvierten Ländern kaum Soldaten gefallen (3'000 in der Schweiz, 8–10 Millionen gesamthaft). Die meisten der verstorbenen schweizerischen Soldaten starben an Krankheiten oder durch Unfälle. Trotzdem stellen viele der Denkmäler heroische oder heroisch gefallene Soldaten dar. Was könnte der Sinn solcher Darstellungen sein?</w:t>
      </w:r>
    </w:p>
    <w:p w14:paraId="2ECE216E"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Wie würdest du einer dir nahestehenden Person gedenken, wenn sie in einem Krieg sterben würde?</w:t>
      </w:r>
    </w:p>
    <w:p w14:paraId="34E54936" w14:textId="77777777" w:rsidR="005B3BFF" w:rsidRPr="005B3BFF" w:rsidRDefault="005B3BFF" w:rsidP="005B3BFF">
      <w:pPr>
        <w:numPr>
          <w:ilvl w:val="0"/>
          <w:numId w:val="4"/>
        </w:numPr>
        <w:tabs>
          <w:tab w:val="left" w:pos="284"/>
        </w:tabs>
        <w:spacing w:before="120"/>
        <w:ind w:left="284" w:hanging="284"/>
        <w:rPr>
          <w:rFonts w:ascii="Arial" w:hAnsi="Arial" w:cs="Arial"/>
        </w:rPr>
      </w:pPr>
      <w:r w:rsidRPr="005B3BFF">
        <w:rPr>
          <w:rFonts w:ascii="Arial" w:hAnsi="Arial" w:cs="Arial"/>
        </w:rPr>
        <w:t>Könntest du dir vorstellen, für jemanden oder für eine Sache zu sterben?</w:t>
      </w:r>
    </w:p>
    <w:p w14:paraId="63E97CEC" w14:textId="77777777" w:rsidR="005B3BFF" w:rsidRPr="005B3BFF" w:rsidRDefault="005B3BFF" w:rsidP="005B3BFF">
      <w:pPr>
        <w:spacing w:before="120"/>
        <w:rPr>
          <w:rFonts w:ascii="Arial" w:hAnsi="Arial" w:cs="Arial"/>
        </w:rPr>
      </w:pPr>
    </w:p>
    <w:p w14:paraId="0F6A4B38" w14:textId="0AF6934B" w:rsidR="005B3BFF" w:rsidRPr="00EC232A" w:rsidRDefault="005B3BFF" w:rsidP="005B3BFF">
      <w:pPr>
        <w:spacing w:before="120"/>
        <w:rPr>
          <w:rFonts w:ascii="Arial" w:hAnsi="Arial" w:cs="Arial"/>
          <w:b/>
          <w:sz w:val="32"/>
          <w:szCs w:val="32"/>
        </w:rPr>
      </w:pPr>
      <w:r w:rsidRPr="005B3BFF">
        <w:rPr>
          <w:rFonts w:ascii="Arial" w:hAnsi="Arial" w:cs="Arial"/>
        </w:rPr>
        <w:br w:type="page"/>
      </w:r>
      <w:r w:rsidRPr="00EC232A">
        <w:rPr>
          <w:rFonts w:ascii="Arial" w:hAnsi="Arial" w:cs="Arial"/>
          <w:bCs/>
          <w:noProof/>
          <w:sz w:val="32"/>
          <w:szCs w:val="32"/>
        </w:rPr>
        <w:lastRenderedPageBreak/>
        <mc:AlternateContent>
          <mc:Choice Requires="wps">
            <w:drawing>
              <wp:anchor distT="0" distB="0" distL="114300" distR="114300" simplePos="0" relativeHeight="251667456" behindDoc="0" locked="0" layoutInCell="1" allowOverlap="1" wp14:anchorId="38414304" wp14:editId="420C26A4">
                <wp:simplePos x="0" y="0"/>
                <wp:positionH relativeFrom="column">
                  <wp:posOffset>7450455</wp:posOffset>
                </wp:positionH>
                <wp:positionV relativeFrom="paragraph">
                  <wp:posOffset>38735</wp:posOffset>
                </wp:positionV>
                <wp:extent cx="108000" cy="10800000"/>
                <wp:effectExtent l="0" t="0" r="6350" b="0"/>
                <wp:wrapNone/>
                <wp:docPr id="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000" cy="108000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00215F" w14:textId="77777777" w:rsidR="005B3BFF" w:rsidRDefault="005B3BFF" w:rsidP="005B3BF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14304" id="Text Box 27" o:spid="_x0000_s1027" type="#_x0000_t202" style="position:absolute;margin-left:586.65pt;margin-top:3.05pt;width:8.5pt;height:850.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" fillcolor="silver" stroked="f">
                <v:path arrowok="t"/>
                <v:textbox>
                  <w:txbxContent>
                    <w:p w14:paraId="1900215F" w14:textId="77777777" w:rsidR="005B3BFF" w:rsidRDefault="005B3BFF" w:rsidP="005B3BFF"/>
                  </w:txbxContent>
                </v:textbox>
              </v:shape>
            </w:pict>
          </mc:Fallback>
        </mc:AlternateContent>
      </w:r>
      <w:r w:rsidRPr="00EC232A">
        <w:rPr>
          <w:rFonts w:ascii="Arial" w:hAnsi="Arial" w:cs="Arial"/>
          <w:b/>
          <w:sz w:val="32"/>
          <w:szCs w:val="32"/>
        </w:rPr>
        <w:t>Erläuterungen</w:t>
      </w:r>
    </w:p>
    <w:p w14:paraId="7BD462E1" w14:textId="3EB6EEDE" w:rsidR="005B3BFF" w:rsidRPr="005B3BFF" w:rsidRDefault="005B3BFF" w:rsidP="005B3BFF">
      <w:pPr>
        <w:spacing w:before="120"/>
        <w:rPr>
          <w:rFonts w:ascii="Arial" w:hAnsi="Arial" w:cs="Arial"/>
          <w:b/>
        </w:rPr>
      </w:pPr>
    </w:p>
    <w:p w14:paraId="1DE25324" w14:textId="77777777" w:rsidR="005B3BFF" w:rsidRPr="005B3BFF" w:rsidRDefault="005B3BFF" w:rsidP="005B3BFF">
      <w:pPr>
        <w:spacing w:before="120"/>
        <w:rPr>
          <w:rFonts w:ascii="Arial" w:hAnsi="Arial" w:cs="Arial"/>
        </w:rPr>
      </w:pPr>
      <w:r w:rsidRPr="005B3BFF">
        <w:rPr>
          <w:rFonts w:ascii="Arial" w:hAnsi="Arial" w:cs="Arial"/>
        </w:rPr>
        <w:t xml:space="preserve">Die Denkanstösse können mit keiner Lösung versehen werden. Hoffentlich führen sie zu spannenden Überlegungen und heissen Diskussionen. Dabei können </w:t>
      </w:r>
      <w:proofErr w:type="gramStart"/>
      <w:r w:rsidRPr="005B3BFF">
        <w:rPr>
          <w:rFonts w:ascii="Arial" w:hAnsi="Arial" w:cs="Arial"/>
        </w:rPr>
        <w:t>durchaus auch</w:t>
      </w:r>
      <w:proofErr w:type="gramEnd"/>
      <w:r w:rsidRPr="005B3BFF">
        <w:rPr>
          <w:rFonts w:ascii="Arial" w:hAnsi="Arial" w:cs="Arial"/>
        </w:rPr>
        <w:t xml:space="preserve"> bekannte Kriegsdenkmäler wie etwa ‹The Vietnams War Memorial› («The Wall») in Washington beigezogen werden.  </w:t>
      </w:r>
    </w:p>
    <w:p w14:paraId="0E9C5A3B" w14:textId="77777777" w:rsidR="005B3BFF" w:rsidRPr="005B3BFF" w:rsidRDefault="005B3BFF" w:rsidP="005B3BFF">
      <w:pPr>
        <w:spacing w:before="120"/>
        <w:rPr>
          <w:rFonts w:ascii="Arial" w:hAnsi="Arial" w:cs="Arial"/>
          <w:b/>
        </w:rPr>
      </w:pPr>
    </w:p>
    <w:p w14:paraId="1F3E4E38" w14:textId="77777777" w:rsidR="005B3BFF" w:rsidRPr="00EC232A" w:rsidRDefault="005B3BFF" w:rsidP="005B3BFF">
      <w:pPr>
        <w:spacing w:before="120"/>
        <w:rPr>
          <w:rFonts w:ascii="Arial" w:hAnsi="Arial" w:cs="Arial"/>
          <w:i/>
          <w:highlight w:val="yellow"/>
        </w:rPr>
      </w:pPr>
      <w:r w:rsidRPr="00EC232A">
        <w:rPr>
          <w:rFonts w:ascii="Arial" w:hAnsi="Arial" w:cs="Arial"/>
          <w:i/>
          <w:highlight w:val="yellow"/>
        </w:rPr>
        <w:t xml:space="preserve">Zum </w:t>
      </w:r>
      <w:proofErr w:type="spellStart"/>
      <w:r w:rsidRPr="00EC232A">
        <w:rPr>
          <w:rFonts w:ascii="Arial" w:hAnsi="Arial" w:cs="Arial"/>
          <w:i/>
          <w:highlight w:val="yellow"/>
        </w:rPr>
        <w:t>Forchdenkmal</w:t>
      </w:r>
      <w:proofErr w:type="spellEnd"/>
    </w:p>
    <w:p w14:paraId="344B8A71" w14:textId="77777777" w:rsidR="005B3BFF" w:rsidRPr="00EC232A" w:rsidRDefault="005B3BFF" w:rsidP="005B3BFF">
      <w:pPr>
        <w:spacing w:before="120"/>
        <w:rPr>
          <w:rFonts w:ascii="Arial" w:hAnsi="Arial" w:cs="Arial"/>
          <w:highlight w:val="yellow"/>
        </w:rPr>
      </w:pPr>
      <w:r w:rsidRPr="00EC232A">
        <w:rPr>
          <w:rFonts w:ascii="Arial" w:hAnsi="Arial" w:cs="Arial"/>
          <w:highlight w:val="yellow"/>
        </w:rPr>
        <w:t>Bildquelle: http://upload.wikimedia.org/wikipedia/commons/a/ae/Forchdenkmal_Einweihung.jpg</w:t>
      </w:r>
    </w:p>
    <w:p w14:paraId="510AF18F" w14:textId="77777777" w:rsidR="005B3BFF" w:rsidRPr="00EC232A" w:rsidRDefault="005B3BFF" w:rsidP="005B3BFF">
      <w:pPr>
        <w:spacing w:before="120"/>
        <w:rPr>
          <w:rFonts w:ascii="Arial" w:hAnsi="Arial" w:cs="Arial"/>
          <w:highlight w:val="yellow"/>
        </w:rPr>
      </w:pPr>
      <w:r w:rsidRPr="00EC232A">
        <w:rPr>
          <w:rFonts w:ascii="Arial" w:hAnsi="Arial" w:cs="Arial"/>
          <w:highlight w:val="yellow"/>
        </w:rPr>
        <w:t xml:space="preserve">Die 1.-August-Feier der Gemeinde Küsnacht findet beim Wehrmännerdenkmal statt. </w:t>
      </w:r>
    </w:p>
    <w:p w14:paraId="2BE1D2FE" w14:textId="77777777" w:rsidR="005B3BFF" w:rsidRPr="005B3BFF" w:rsidRDefault="005B3BFF" w:rsidP="005B3BFF">
      <w:pPr>
        <w:spacing w:before="120"/>
        <w:rPr>
          <w:rFonts w:ascii="Arial" w:hAnsi="Arial" w:cs="Arial"/>
        </w:rPr>
      </w:pPr>
      <w:r w:rsidRPr="00EC232A">
        <w:rPr>
          <w:rFonts w:ascii="Arial" w:hAnsi="Arial" w:cs="Arial"/>
          <w:highlight w:val="yellow"/>
        </w:rPr>
        <w:t>www.kuesnacht.ch/xml_1/internet/de/application/d257/d1746/f1747.cfm</w:t>
      </w:r>
    </w:p>
    <w:p w14:paraId="11681E29" w14:textId="77777777" w:rsidR="005B3BFF" w:rsidRPr="005B3BFF" w:rsidRDefault="005B3BFF" w:rsidP="005B3BFF">
      <w:pPr>
        <w:spacing w:before="120"/>
        <w:rPr>
          <w:rFonts w:ascii="Arial" w:hAnsi="Arial" w:cs="Arial"/>
        </w:rPr>
      </w:pPr>
    </w:p>
    <w:p w14:paraId="6259D419" w14:textId="77777777" w:rsidR="005B3BFF" w:rsidRPr="005B3BFF" w:rsidRDefault="005B3BFF" w:rsidP="005B3BFF">
      <w:pPr>
        <w:spacing w:before="120"/>
        <w:rPr>
          <w:rFonts w:ascii="Arial" w:hAnsi="Arial" w:cs="Arial"/>
          <w:i/>
          <w:iCs/>
        </w:rPr>
      </w:pPr>
      <w:r w:rsidRPr="005B3BFF">
        <w:rPr>
          <w:rFonts w:ascii="Arial" w:hAnsi="Arial" w:cs="Arial"/>
          <w:i/>
          <w:iCs/>
        </w:rPr>
        <w:t>Weitere grössere Denkmäler:</w:t>
      </w:r>
    </w:p>
    <w:p w14:paraId="2B2AAEAE" w14:textId="77777777" w:rsidR="005B3BFF" w:rsidRPr="005B3BFF" w:rsidRDefault="005B3BFF" w:rsidP="005B3BFF">
      <w:pPr>
        <w:spacing w:before="120"/>
        <w:rPr>
          <w:rFonts w:ascii="Arial" w:hAnsi="Arial" w:cs="Arial"/>
          <w:i/>
          <w:iCs/>
        </w:rPr>
      </w:pPr>
    </w:p>
    <w:p w14:paraId="1F7C1CC2" w14:textId="77777777" w:rsidR="005B3BFF" w:rsidRPr="005B3BFF" w:rsidRDefault="005B3BFF" w:rsidP="005B3BFF">
      <w:pPr>
        <w:spacing w:before="120"/>
        <w:rPr>
          <w:rFonts w:ascii="Arial" w:hAnsi="Arial" w:cs="Arial"/>
        </w:rPr>
      </w:pPr>
      <w:r w:rsidRPr="005B3BFF">
        <w:rPr>
          <w:rFonts w:ascii="Arial" w:hAnsi="Arial" w:cs="Arial"/>
          <w:i/>
          <w:iCs/>
        </w:rPr>
        <w:t>Kavalleriedenkmal auf der Lueg</w:t>
      </w:r>
    </w:p>
    <w:p w14:paraId="77680641" w14:textId="129CBE49" w:rsidR="005B3BFF" w:rsidRPr="005B3BFF" w:rsidRDefault="005B3BFF" w:rsidP="005B3BFF">
      <w:pPr>
        <w:spacing w:before="120"/>
        <w:rPr>
          <w:rFonts w:ascii="Arial" w:hAnsi="Arial" w:cs="Arial"/>
        </w:rPr>
      </w:pPr>
      <w:r w:rsidRPr="005B3BFF">
        <w:rPr>
          <w:rFonts w:ascii="Arial" w:hAnsi="Arial" w:cs="Arial"/>
        </w:rPr>
        <w:t xml:space="preserve">Es wurde 1921 bei Affoltern im Emmental nach Entwürfen von Karl </w:t>
      </w:r>
      <w:proofErr w:type="spellStart"/>
      <w:r w:rsidRPr="005B3BFF">
        <w:rPr>
          <w:rFonts w:ascii="Arial" w:hAnsi="Arial" w:cs="Arial"/>
        </w:rPr>
        <w:t>Indermühl</w:t>
      </w:r>
      <w:proofErr w:type="spellEnd"/>
      <w:r w:rsidRPr="005B3BFF">
        <w:rPr>
          <w:rFonts w:ascii="Arial" w:hAnsi="Arial" w:cs="Arial"/>
        </w:rPr>
        <w:t xml:space="preserve"> zum Andenken an die zur Zeit des Landesstreiks im November 1918 an der Spanischen Grippe verstorbenen Berner Kavalleristen geschaffen. Auftraggeberin war die Bernische Kavallerie-Offiziers</w:t>
      </w:r>
      <w:r w:rsidRPr="005B3BFF">
        <w:rPr>
          <w:rFonts w:ascii="Arial" w:hAnsi="Arial" w:cs="Arial"/>
        </w:rPr>
        <w:softHyphen/>
        <w:t xml:space="preserve">gesellschaft. Die Inschrift lautet: «Zum Andenken an die </w:t>
      </w:r>
      <w:proofErr w:type="gramStart"/>
      <w:r w:rsidRPr="005B3BFF">
        <w:rPr>
          <w:rFonts w:ascii="Arial" w:hAnsi="Arial" w:cs="Arial"/>
        </w:rPr>
        <w:t>im Dienste</w:t>
      </w:r>
      <w:proofErr w:type="gramEnd"/>
      <w:r w:rsidRPr="005B3BFF">
        <w:rPr>
          <w:rFonts w:ascii="Arial" w:hAnsi="Arial" w:cs="Arial"/>
        </w:rPr>
        <w:t xml:space="preserve"> des Vaterlandes während des Grenzschutzes 1914–1918 und im Ordnungsdienst v. Nov. 1918 verstorbenen bernischen Kavalleristen errichtet im Jahre 1921 von der </w:t>
      </w:r>
      <w:proofErr w:type="spellStart"/>
      <w:r w:rsidRPr="005B3BFF">
        <w:rPr>
          <w:rFonts w:ascii="Arial" w:hAnsi="Arial" w:cs="Arial"/>
        </w:rPr>
        <w:t>bern</w:t>
      </w:r>
      <w:proofErr w:type="spellEnd"/>
      <w:r w:rsidRPr="005B3BFF">
        <w:rPr>
          <w:rFonts w:ascii="Arial" w:hAnsi="Arial" w:cs="Arial"/>
        </w:rPr>
        <w:t xml:space="preserve">. Kavallerie-Offiziersgesellschaft und den </w:t>
      </w:r>
      <w:proofErr w:type="spellStart"/>
      <w:r w:rsidRPr="005B3BFF">
        <w:rPr>
          <w:rFonts w:ascii="Arial" w:hAnsi="Arial" w:cs="Arial"/>
        </w:rPr>
        <w:t>bern</w:t>
      </w:r>
      <w:proofErr w:type="spellEnd"/>
      <w:r w:rsidRPr="005B3BFF">
        <w:rPr>
          <w:rFonts w:ascii="Arial" w:hAnsi="Arial" w:cs="Arial"/>
        </w:rPr>
        <w:t xml:space="preserve">. Kavallerie-Einheiten in ewiger Treue </w:t>
      </w:r>
      <w:proofErr w:type="spellStart"/>
      <w:proofErr w:type="gramStart"/>
      <w:r w:rsidRPr="005B3BFF">
        <w:rPr>
          <w:rFonts w:ascii="Arial" w:hAnsi="Arial" w:cs="Arial"/>
        </w:rPr>
        <w:t>für's</w:t>
      </w:r>
      <w:proofErr w:type="spellEnd"/>
      <w:proofErr w:type="gramEnd"/>
      <w:r w:rsidRPr="005B3BFF">
        <w:rPr>
          <w:rFonts w:ascii="Arial" w:hAnsi="Arial" w:cs="Arial"/>
        </w:rPr>
        <w:t xml:space="preserve"> </w:t>
      </w:r>
      <w:proofErr w:type="spellStart"/>
      <w:r w:rsidRPr="005B3BFF">
        <w:rPr>
          <w:rFonts w:ascii="Arial" w:hAnsi="Arial" w:cs="Arial"/>
        </w:rPr>
        <w:t>Bernerland</w:t>
      </w:r>
      <w:proofErr w:type="spellEnd"/>
      <w:r w:rsidRPr="005B3BFF">
        <w:rPr>
          <w:rFonts w:ascii="Arial" w:hAnsi="Arial" w:cs="Arial"/>
        </w:rPr>
        <w:t xml:space="preserve"> </w:t>
      </w:r>
      <w:proofErr w:type="spellStart"/>
      <w:r w:rsidRPr="005B3BFF">
        <w:rPr>
          <w:rFonts w:ascii="Arial" w:hAnsi="Arial" w:cs="Arial"/>
        </w:rPr>
        <w:t>für's</w:t>
      </w:r>
      <w:proofErr w:type="spellEnd"/>
      <w:r w:rsidRPr="005B3BFF">
        <w:rPr>
          <w:rFonts w:ascii="Arial" w:hAnsi="Arial" w:cs="Arial"/>
        </w:rPr>
        <w:t xml:space="preserve"> Schweizerland </w:t>
      </w:r>
      <w:proofErr w:type="spellStart"/>
      <w:r w:rsidRPr="005B3BFF">
        <w:rPr>
          <w:rFonts w:ascii="Arial" w:hAnsi="Arial" w:cs="Arial"/>
        </w:rPr>
        <w:t>für's</w:t>
      </w:r>
      <w:proofErr w:type="spellEnd"/>
      <w:r w:rsidRPr="005B3BFF">
        <w:rPr>
          <w:rFonts w:ascii="Arial" w:hAnsi="Arial" w:cs="Arial"/>
        </w:rPr>
        <w:t xml:space="preserve"> Vaterland».</w:t>
      </w:r>
    </w:p>
    <w:p w14:paraId="6CC4EC43" w14:textId="223CB3F6" w:rsidR="005B3BFF" w:rsidRPr="005B3BFF" w:rsidRDefault="00EC232A" w:rsidP="005B3BFF">
      <w:pPr>
        <w:spacing w:before="120"/>
        <w:rPr>
          <w:rFonts w:ascii="Arial" w:hAnsi="Arial" w:cs="Arial"/>
        </w:rPr>
      </w:pPr>
      <w:r w:rsidRPr="005B3BFF">
        <w:rPr>
          <w:rFonts w:ascii="Arial" w:hAnsi="Arial" w:cs="Arial"/>
          <w:noProof/>
        </w:rPr>
        <mc:AlternateContent>
          <mc:Choice Requires="wps">
            <w:drawing>
              <wp:anchor distT="0" distB="0" distL="114300" distR="114300" simplePos="0" relativeHeight="251659264" behindDoc="0" locked="0" layoutInCell="1" allowOverlap="1" wp14:anchorId="415A781B" wp14:editId="7F50EC94">
                <wp:simplePos x="0" y="0"/>
                <wp:positionH relativeFrom="column">
                  <wp:posOffset>3707765</wp:posOffset>
                </wp:positionH>
                <wp:positionV relativeFrom="paragraph">
                  <wp:posOffset>22860</wp:posOffset>
                </wp:positionV>
                <wp:extent cx="3743960" cy="2573020"/>
                <wp:effectExtent l="0" t="0" r="0" b="0"/>
                <wp:wrapSquare wrapText="bothSides"/>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3960" cy="2573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14E148" w14:textId="77777777" w:rsidR="005B3BFF" w:rsidRDefault="005B3BFF" w:rsidP="005B3BFF">
                            <w:r>
                              <w:rPr>
                                <w:noProof/>
                              </w:rPr>
                              <w:drawing>
                                <wp:inline distT="0" distB="0" distL="0" distR="0" wp14:anchorId="083C7BA7" wp14:editId="13606D1E">
                                  <wp:extent cx="3561080" cy="2335530"/>
                                  <wp:effectExtent l="0" t="0" r="0" b="0"/>
                                  <wp:docPr id="16"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61080" cy="2335530"/>
                                          </a:xfrm>
                                          <a:prstGeom prst="rect">
                                            <a:avLst/>
                                          </a:prstGeom>
                                          <a:noFill/>
                                          <a:ln>
                                            <a:noFill/>
                                          </a:ln>
                                        </pic:spPr>
                                      </pic:pic>
                                    </a:graphicData>
                                  </a:graphic>
                                </wp:inline>
                              </w:drawing>
                            </w:r>
                          </w:p>
                          <w:p w14:paraId="7B1362B7" w14:textId="77777777" w:rsidR="005B3BFF" w:rsidRPr="009971CA" w:rsidRDefault="005B3BFF" w:rsidP="005B3BFF">
                            <w:r w:rsidRPr="009971CA">
                              <w:rPr>
                                <w:iCs/>
                                <w:sz w:val="20"/>
                                <w:szCs w:val="20"/>
                              </w:rPr>
                              <w:t>Kavalleriedenkmal auf der Lueg</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15A781B" id="Text Box 16" o:spid="_x0000_s1028" type="#_x0000_t202" style="position:absolute;margin-left:291.95pt;margin-top:1.8pt;width:294.8pt;height:202.6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" stroked="f">
                <v:path arrowok="t"/>
                <v:textbox style="mso-fit-shape-to-text:t">
                  <w:txbxContent>
                    <w:p w14:paraId="4B14E148" w14:textId="77777777" w:rsidR="005B3BFF" w:rsidRDefault="005B3BFF" w:rsidP="005B3BFF">
                      <w:r>
                        <w:rPr>
                          <w:noProof/>
                        </w:rPr>
                        <w:drawing>
                          <wp:inline distT="0" distB="0" distL="0" distR="0" wp14:anchorId="083C7BA7" wp14:editId="13606D1E">
                            <wp:extent cx="3561080" cy="2335530"/>
                            <wp:effectExtent l="0" t="0" r="0" b="0"/>
                            <wp:docPr id="16"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1080" cy="2335530"/>
                                    </a:xfrm>
                                    <a:prstGeom prst="rect">
                                      <a:avLst/>
                                    </a:prstGeom>
                                    <a:noFill/>
                                    <a:ln>
                                      <a:noFill/>
                                    </a:ln>
                                  </pic:spPr>
                                </pic:pic>
                              </a:graphicData>
                            </a:graphic>
                          </wp:inline>
                        </w:drawing>
                      </w:r>
                    </w:p>
                    <w:p w14:paraId="7B1362B7" w14:textId="77777777" w:rsidR="005B3BFF" w:rsidRPr="009971CA" w:rsidRDefault="005B3BFF" w:rsidP="005B3BFF">
                      <w:r w:rsidRPr="009971CA">
                        <w:rPr>
                          <w:iCs/>
                          <w:sz w:val="20"/>
                          <w:szCs w:val="20"/>
                        </w:rPr>
                        <w:t>Kavalleriedenkmal auf der Lueg</w:t>
                      </w:r>
                    </w:p>
                  </w:txbxContent>
                </v:textbox>
                <w10:wrap type="square"/>
              </v:shape>
            </w:pict>
          </mc:Fallback>
        </mc:AlternateContent>
      </w:r>
      <w:r w:rsidR="005B3BFF" w:rsidRPr="005B3BFF">
        <w:rPr>
          <w:rFonts w:ascii="Arial" w:hAnsi="Arial" w:cs="Arial"/>
        </w:rPr>
        <w:t>Mit dem «Ordnungsdienst» ist der vier Tage dauernde Generalstreik gemeint. Rund 250'000 Werktätige legten damals die Arbeit nieder, wodurch der Verkehr und das Wirtschaftsleben in der gesamten Schweiz gelähmt wurde. Die Regierung reagierte mit einer Armeemobilisierung, Soldaten erschossen drei Demonstrationsteilnehmer.</w:t>
      </w:r>
    </w:p>
    <w:p w14:paraId="59A8C1E5" w14:textId="77777777" w:rsidR="005B3BFF" w:rsidRPr="005B3BFF" w:rsidRDefault="005B3BFF" w:rsidP="005B3BFF">
      <w:pPr>
        <w:spacing w:before="120"/>
        <w:rPr>
          <w:rFonts w:ascii="Arial" w:hAnsi="Arial" w:cs="Arial"/>
        </w:rPr>
      </w:pPr>
      <w:r w:rsidRPr="005B3BFF">
        <w:rPr>
          <w:rFonts w:ascii="Arial" w:hAnsi="Arial" w:cs="Arial"/>
        </w:rPr>
        <w:t>Die Steinsäule trägt sechs Flachreliefs und die Namen der verstorbenen Soldaten.</w:t>
      </w:r>
    </w:p>
    <w:p w14:paraId="3A235C43" w14:textId="6F524811" w:rsidR="005B3BFF" w:rsidRPr="005B3BFF" w:rsidRDefault="00B3468A" w:rsidP="005B3BFF">
      <w:pPr>
        <w:spacing w:before="120"/>
        <w:rPr>
          <w:rFonts w:ascii="Arial" w:hAnsi="Arial" w:cs="Arial"/>
        </w:rPr>
      </w:pPr>
      <w:hyperlink r:id="rId11" w:history="1">
        <w:r w:rsidR="00EC232A" w:rsidRPr="005C7108">
          <w:rPr>
            <w:rStyle w:val="Hyperlink"/>
            <w:rFonts w:ascii="Arial" w:hAnsi="Arial" w:cs="Arial"/>
          </w:rPr>
          <w:t>www.altepostkarten.ch/ak%20bern/01/detail/detail_1481.html</w:t>
        </w:r>
      </w:hyperlink>
      <w:r w:rsidR="00EC232A">
        <w:rPr>
          <w:rFonts w:ascii="Arial" w:hAnsi="Arial" w:cs="Arial"/>
        </w:rPr>
        <w:t xml:space="preserve"> </w:t>
      </w:r>
    </w:p>
    <w:p w14:paraId="799749A8" w14:textId="000BF731" w:rsidR="005B3BFF" w:rsidRPr="005B3BFF" w:rsidRDefault="00C81798" w:rsidP="005B3BFF">
      <w:pPr>
        <w:spacing w:before="120"/>
        <w:rPr>
          <w:rFonts w:ascii="Arial" w:hAnsi="Arial" w:cs="Arial"/>
        </w:rPr>
      </w:pPr>
      <w:hyperlink r:id="rId12" w:history="1">
        <w:r w:rsidRPr="009760F5">
          <w:rPr>
            <w:rStyle w:val="Hyperlink"/>
            <w:rFonts w:ascii="Arial" w:hAnsi="Arial" w:cs="Arial"/>
          </w:rPr>
          <w:t>www.gratwanderung.org/gratwander</w:t>
        </w:r>
        <w:r w:rsidRPr="009760F5">
          <w:rPr>
            <w:rStyle w:val="Hyperlink"/>
            <w:rFonts w:ascii="Arial" w:hAnsi="Arial" w:cs="Arial"/>
          </w:rPr>
          <w:t>u</w:t>
        </w:r>
        <w:r w:rsidRPr="009760F5">
          <w:rPr>
            <w:rStyle w:val="Hyperlink"/>
            <w:rFonts w:ascii="Arial" w:hAnsi="Arial" w:cs="Arial"/>
          </w:rPr>
          <w:t>ngen/napf/bilder/lueg/DSCN1858.JPG/zphoto_view</w:t>
        </w:r>
      </w:hyperlink>
      <w:r>
        <w:rPr>
          <w:rFonts w:ascii="Arial" w:hAnsi="Arial" w:cs="Arial"/>
        </w:rPr>
        <w:t xml:space="preserve"> </w:t>
      </w:r>
    </w:p>
    <w:p w14:paraId="3BF1B1A2" w14:textId="253A49CE" w:rsidR="005B3BFF" w:rsidRPr="005B3BFF" w:rsidRDefault="005B3BFF" w:rsidP="005B3BFF">
      <w:pPr>
        <w:spacing w:before="120"/>
        <w:rPr>
          <w:rFonts w:ascii="Arial" w:hAnsi="Arial" w:cs="Arial"/>
        </w:rPr>
      </w:pPr>
    </w:p>
    <w:p w14:paraId="42387A94" w14:textId="482E1B22" w:rsidR="005B3BFF" w:rsidRPr="005B3BFF" w:rsidRDefault="00EC232A" w:rsidP="005B3BFF">
      <w:pPr>
        <w:spacing w:before="120"/>
        <w:rPr>
          <w:rFonts w:ascii="Arial" w:hAnsi="Arial" w:cs="Arial"/>
        </w:rPr>
      </w:pPr>
      <w:r w:rsidRPr="005B3BFF">
        <w:rPr>
          <w:rFonts w:ascii="Arial" w:hAnsi="Arial" w:cs="Arial"/>
          <w:noProof/>
        </w:rPr>
        <mc:AlternateContent>
          <mc:Choice Requires="wps">
            <w:drawing>
              <wp:anchor distT="0" distB="0" distL="114300" distR="114300" simplePos="0" relativeHeight="251660288" behindDoc="0" locked="0" layoutInCell="1" allowOverlap="1" wp14:anchorId="123DD9A1" wp14:editId="4DB6EFE1">
                <wp:simplePos x="0" y="0"/>
                <wp:positionH relativeFrom="column">
                  <wp:posOffset>4739640</wp:posOffset>
                </wp:positionH>
                <wp:positionV relativeFrom="paragraph">
                  <wp:posOffset>26035</wp:posOffset>
                </wp:positionV>
                <wp:extent cx="2711450" cy="2131695"/>
                <wp:effectExtent l="0" t="0" r="0" b="0"/>
                <wp:wrapSquare wrapText="bothSides"/>
                <wp:docPr id="1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11450" cy="2131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6DB42" w14:textId="77777777" w:rsidR="005B3BFF" w:rsidRDefault="005B3BFF" w:rsidP="005B3BFF">
                            <w:r>
                              <w:rPr>
                                <w:noProof/>
                              </w:rPr>
                              <w:drawing>
                                <wp:inline distT="0" distB="0" distL="0" distR="0" wp14:anchorId="50B32615" wp14:editId="03C8C574">
                                  <wp:extent cx="2527935" cy="1867535"/>
                                  <wp:effectExtent l="0" t="0" r="0" b="0"/>
                                  <wp:docPr id="14"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7935" cy="1867535"/>
                                          </a:xfrm>
                                          <a:prstGeom prst="rect">
                                            <a:avLst/>
                                          </a:prstGeom>
                                          <a:noFill/>
                                          <a:ln>
                                            <a:noFill/>
                                          </a:ln>
                                        </pic:spPr>
                                      </pic:pic>
                                    </a:graphicData>
                                  </a:graphic>
                                </wp:inline>
                              </w:drawing>
                            </w:r>
                          </w:p>
                          <w:p w14:paraId="3A565821" w14:textId="77777777" w:rsidR="005B3BFF" w:rsidRPr="009971CA" w:rsidRDefault="005B3BFF" w:rsidP="005B3BFF">
                            <w:pPr>
                              <w:spacing w:line="280" w:lineRule="exact"/>
                              <w:jc w:val="both"/>
                              <w:rPr>
                                <w:sz w:val="20"/>
                                <w:szCs w:val="20"/>
                              </w:rPr>
                            </w:pPr>
                            <w:r w:rsidRPr="009971CA">
                              <w:rPr>
                                <w:sz w:val="20"/>
                                <w:szCs w:val="20"/>
                              </w:rPr>
                              <w:t>Wehrmännerdenkmal, Aarau</w:t>
                            </w:r>
                          </w:p>
                          <w:p w14:paraId="1D7FCC39" w14:textId="77777777" w:rsidR="005B3BFF" w:rsidRDefault="005B3BFF" w:rsidP="005B3BFF"/>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DD9A1" id="Text Box 17" o:spid="_x0000_s1029" type="#_x0000_t202" style="position:absolute;margin-left:373.2pt;margin-top:2.05pt;width:213.5pt;height:167.8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" filled="f" stroked="f">
                <v:path arrowok="t"/>
                <v:textbox>
                  <w:txbxContent>
                    <w:p w14:paraId="7546DB42" w14:textId="77777777" w:rsidR="005B3BFF" w:rsidRDefault="005B3BFF" w:rsidP="005B3BFF">
                      <w:r>
                        <w:rPr>
                          <w:noProof/>
                        </w:rPr>
                        <w:drawing>
                          <wp:inline distT="0" distB="0" distL="0" distR="0" wp14:anchorId="50B32615" wp14:editId="03C8C574">
                            <wp:extent cx="2527935" cy="1867535"/>
                            <wp:effectExtent l="0" t="0" r="0" b="0"/>
                            <wp:docPr id="14"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7935" cy="1867535"/>
                                    </a:xfrm>
                                    <a:prstGeom prst="rect">
                                      <a:avLst/>
                                    </a:prstGeom>
                                    <a:noFill/>
                                    <a:ln>
                                      <a:noFill/>
                                    </a:ln>
                                  </pic:spPr>
                                </pic:pic>
                              </a:graphicData>
                            </a:graphic>
                          </wp:inline>
                        </w:drawing>
                      </w:r>
                    </w:p>
                    <w:p w14:paraId="3A565821" w14:textId="77777777" w:rsidR="005B3BFF" w:rsidRPr="009971CA" w:rsidRDefault="005B3BFF" w:rsidP="005B3BFF">
                      <w:pPr>
                        <w:spacing w:line="280" w:lineRule="exact"/>
                        <w:jc w:val="both"/>
                        <w:rPr>
                          <w:sz w:val="20"/>
                          <w:szCs w:val="20"/>
                        </w:rPr>
                      </w:pPr>
                      <w:r w:rsidRPr="009971CA">
                        <w:rPr>
                          <w:sz w:val="20"/>
                          <w:szCs w:val="20"/>
                        </w:rPr>
                        <w:t>Wehrmännerdenkmal, Aarau</w:t>
                      </w:r>
                    </w:p>
                    <w:p w14:paraId="1D7FCC39" w14:textId="77777777" w:rsidR="005B3BFF" w:rsidRDefault="005B3BFF" w:rsidP="005B3BFF"/>
                  </w:txbxContent>
                </v:textbox>
                <w10:wrap type="square"/>
              </v:shape>
            </w:pict>
          </mc:Fallback>
        </mc:AlternateContent>
      </w:r>
      <w:r w:rsidR="005B3BFF" w:rsidRPr="005B3BFF">
        <w:rPr>
          <w:rFonts w:ascii="Arial" w:hAnsi="Arial" w:cs="Arial"/>
          <w:i/>
          <w:iCs/>
        </w:rPr>
        <w:t>Aarau: Wehrmänner-Denkmal</w:t>
      </w:r>
      <w:r w:rsidR="005B3BFF" w:rsidRPr="005B3BFF">
        <w:rPr>
          <w:rFonts w:ascii="Arial" w:hAnsi="Arial" w:cs="Arial"/>
        </w:rPr>
        <w:t xml:space="preserve">. </w:t>
      </w:r>
    </w:p>
    <w:p w14:paraId="0BC35ABB" w14:textId="77777777" w:rsidR="005B3BFF" w:rsidRPr="005B3BFF" w:rsidRDefault="005B3BFF" w:rsidP="005B3BFF">
      <w:pPr>
        <w:spacing w:before="120"/>
        <w:rPr>
          <w:rFonts w:ascii="Arial" w:hAnsi="Arial" w:cs="Arial"/>
        </w:rPr>
      </w:pPr>
      <w:r w:rsidRPr="005B3BFF">
        <w:rPr>
          <w:rFonts w:ascii="Arial" w:hAnsi="Arial" w:cs="Arial"/>
        </w:rPr>
        <w:t>Die 1949 von Ernst Suter geschaffene Bronze</w:t>
      </w:r>
      <w:r w:rsidRPr="005B3BFF">
        <w:rPr>
          <w:rFonts w:ascii="Arial" w:hAnsi="Arial" w:cs="Arial"/>
        </w:rPr>
        <w:softHyphen/>
        <w:t xml:space="preserve">plastik mit einer monumentalen Männergestalt in Abwehrhaltung erinnert an den Grenzschutz beider Weltkriege. Das Denkmal trägt folgende Inschriften: «Der Aargau seinen Soldaten, 1914–18 und 1939–45» und «Den schützt die Freiheit nur, der sie beschützt.» Das Denkmal steht am Rande der Altstadt am Holzmarkt und ersetzte ein 1919 von F. </w:t>
      </w:r>
      <w:proofErr w:type="spellStart"/>
      <w:r w:rsidRPr="005B3BFF">
        <w:rPr>
          <w:rFonts w:ascii="Arial" w:hAnsi="Arial" w:cs="Arial"/>
        </w:rPr>
        <w:t>Oboussier</w:t>
      </w:r>
      <w:proofErr w:type="spellEnd"/>
      <w:r w:rsidRPr="005B3BFF">
        <w:rPr>
          <w:rFonts w:ascii="Arial" w:hAnsi="Arial" w:cs="Arial"/>
        </w:rPr>
        <w:t xml:space="preserve"> geschaffenes Soldatendenkmal. Dieses wurde auf den städtischen Friedhof verlegt.</w:t>
      </w:r>
    </w:p>
    <w:p w14:paraId="75F2031B" w14:textId="4398AC72" w:rsidR="00EC232A" w:rsidRPr="005B3BFF" w:rsidRDefault="00B3468A" w:rsidP="005B3BFF">
      <w:pPr>
        <w:spacing w:before="120"/>
        <w:rPr>
          <w:rFonts w:ascii="Arial" w:hAnsi="Arial" w:cs="Arial"/>
        </w:rPr>
      </w:pPr>
      <w:hyperlink r:id="rId15" w:history="1">
        <w:r w:rsidR="00EC232A" w:rsidRPr="005C7108">
          <w:rPr>
            <w:rStyle w:val="Hyperlink"/>
            <w:rFonts w:ascii="Arial" w:hAnsi="Arial" w:cs="Arial"/>
          </w:rPr>
          <w:t>www.aarau.ch/xml_1/internet/de/application/d87/f933.cfm</w:t>
        </w:r>
      </w:hyperlink>
      <w:r w:rsidR="00EC232A">
        <w:rPr>
          <w:rFonts w:ascii="Arial" w:hAnsi="Arial" w:cs="Arial"/>
        </w:rPr>
        <w:t xml:space="preserve"> </w:t>
      </w:r>
      <w:r w:rsidR="005B3BFF" w:rsidRPr="005B3BFF">
        <w:rPr>
          <w:rFonts w:ascii="Arial" w:hAnsi="Arial" w:cs="Arial"/>
        </w:rPr>
        <w:t xml:space="preserve"> (nach unten scrollen)</w:t>
      </w:r>
      <w:r w:rsidR="00EC232A">
        <w:rPr>
          <w:rFonts w:ascii="Arial" w:hAnsi="Arial" w:cs="Arial"/>
        </w:rPr>
        <w:t xml:space="preserve"> </w:t>
      </w:r>
    </w:p>
    <w:p w14:paraId="23228AEF" w14:textId="3F2F0718" w:rsidR="005B3BFF" w:rsidRPr="005B3BFF" w:rsidRDefault="005B3BFF" w:rsidP="005B3BFF">
      <w:pPr>
        <w:spacing w:before="120"/>
        <w:rPr>
          <w:rFonts w:ascii="Arial" w:hAnsi="Arial" w:cs="Arial"/>
        </w:rPr>
      </w:pPr>
      <w:r w:rsidRPr="005B3BFF">
        <w:rPr>
          <w:rFonts w:ascii="Arial" w:hAnsi="Arial" w:cs="Arial"/>
          <w:i/>
          <w:iCs/>
        </w:rPr>
        <w:br w:type="page"/>
      </w:r>
      <w:r w:rsidRPr="005B3BFF">
        <w:rPr>
          <w:rFonts w:ascii="Arial" w:hAnsi="Arial" w:cs="Arial"/>
          <w:b/>
          <w:bCs/>
          <w:noProof/>
        </w:rPr>
        <w:lastRenderedPageBreak/>
        <mc:AlternateContent>
          <mc:Choice Requires="wps">
            <w:drawing>
              <wp:anchor distT="0" distB="0" distL="114300" distR="114300" simplePos="0" relativeHeight="251668480" behindDoc="0" locked="0" layoutInCell="1" allowOverlap="1" wp14:anchorId="543B1FC9" wp14:editId="4D946B80">
                <wp:simplePos x="0" y="0"/>
                <wp:positionH relativeFrom="column">
                  <wp:posOffset>7437755</wp:posOffset>
                </wp:positionH>
                <wp:positionV relativeFrom="paragraph">
                  <wp:posOffset>149225</wp:posOffset>
                </wp:positionV>
                <wp:extent cx="108000" cy="10800000"/>
                <wp:effectExtent l="0" t="0" r="6350" b="0"/>
                <wp:wrapNone/>
                <wp:docPr id="1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000" cy="108000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4BB41A" w14:textId="77777777" w:rsidR="005B3BFF" w:rsidRDefault="005B3BFF" w:rsidP="005B3BF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3B1FC9" id="Text Box 28" o:spid="_x0000_s1030" type="#_x0000_t202" style="position:absolute;margin-left:585.65pt;margin-top:11.75pt;width:8.5pt;height:85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" fillcolor="silver" stroked="f">
                <v:path arrowok="t"/>
                <v:textbox>
                  <w:txbxContent>
                    <w:p w14:paraId="484BB41A" w14:textId="77777777" w:rsidR="005B3BFF" w:rsidRDefault="005B3BFF" w:rsidP="005B3BFF"/>
                  </w:txbxContent>
                </v:textbox>
              </v:shape>
            </w:pict>
          </mc:Fallback>
        </mc:AlternateContent>
      </w:r>
      <w:r w:rsidRPr="005B3BFF">
        <w:rPr>
          <w:rFonts w:ascii="Arial" w:hAnsi="Arial" w:cs="Arial"/>
          <w:i/>
          <w:iCs/>
        </w:rPr>
        <w:t>Basel: Wehrmännerdenkmal</w:t>
      </w:r>
      <w:r w:rsidRPr="005B3BFF">
        <w:rPr>
          <w:rFonts w:ascii="Arial" w:hAnsi="Arial" w:cs="Arial"/>
        </w:rPr>
        <w:t xml:space="preserve"> </w:t>
      </w:r>
    </w:p>
    <w:p w14:paraId="7F38C6AA" w14:textId="459B5E59" w:rsidR="005B3BFF" w:rsidRPr="005B3BFF" w:rsidRDefault="005B3BFF" w:rsidP="005B3BFF">
      <w:pPr>
        <w:spacing w:before="120"/>
        <w:rPr>
          <w:rFonts w:ascii="Arial" w:hAnsi="Arial" w:cs="Arial"/>
        </w:rPr>
      </w:pPr>
      <w:r w:rsidRPr="005B3BFF">
        <w:rPr>
          <w:rFonts w:ascii="Arial" w:hAnsi="Arial" w:cs="Arial"/>
          <w:noProof/>
        </w:rPr>
        <mc:AlternateContent>
          <mc:Choice Requires="wps">
            <w:drawing>
              <wp:anchor distT="0" distB="0" distL="114300" distR="114300" simplePos="0" relativeHeight="251661312" behindDoc="0" locked="0" layoutInCell="1" allowOverlap="1" wp14:anchorId="46243EDC" wp14:editId="77D572A0">
                <wp:simplePos x="0" y="0"/>
                <wp:positionH relativeFrom="column">
                  <wp:posOffset>3919855</wp:posOffset>
                </wp:positionH>
                <wp:positionV relativeFrom="paragraph">
                  <wp:posOffset>227965</wp:posOffset>
                </wp:positionV>
                <wp:extent cx="3629660" cy="2910205"/>
                <wp:effectExtent l="0" t="0" r="0" b="0"/>
                <wp:wrapSquare wrapText="bothSides"/>
                <wp:docPr id="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29660" cy="291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1793F" w14:textId="77777777" w:rsidR="005B3BFF" w:rsidRDefault="005B3BFF" w:rsidP="005B3BFF">
                            <w:r>
                              <w:rPr>
                                <w:noProof/>
                              </w:rPr>
                              <w:drawing>
                                <wp:inline distT="0" distB="0" distL="0" distR="0" wp14:anchorId="3543C97A" wp14:editId="04953088">
                                  <wp:extent cx="3446780" cy="2586355"/>
                                  <wp:effectExtent l="0" t="0" r="0" b="0"/>
                                  <wp:docPr id="11"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46780" cy="2586355"/>
                                          </a:xfrm>
                                          <a:prstGeom prst="rect">
                                            <a:avLst/>
                                          </a:prstGeom>
                                          <a:noFill/>
                                          <a:ln>
                                            <a:noFill/>
                                          </a:ln>
                                        </pic:spPr>
                                      </pic:pic>
                                    </a:graphicData>
                                  </a:graphic>
                                </wp:inline>
                              </w:drawing>
                            </w:r>
                          </w:p>
                          <w:p w14:paraId="67B5512F" w14:textId="77777777" w:rsidR="005B3BFF" w:rsidRPr="009971CA" w:rsidRDefault="005B3BFF" w:rsidP="005B3BFF">
                            <w:pPr>
                              <w:spacing w:line="280" w:lineRule="exact"/>
                              <w:jc w:val="both"/>
                              <w:rPr>
                                <w:sz w:val="20"/>
                                <w:szCs w:val="20"/>
                              </w:rPr>
                            </w:pPr>
                            <w:r w:rsidRPr="009971CA">
                              <w:rPr>
                                <w:sz w:val="20"/>
                                <w:szCs w:val="20"/>
                              </w:rPr>
                              <w:t>Wehrmännerdenkmal, Basel</w:t>
                            </w:r>
                          </w:p>
                          <w:p w14:paraId="31F8561C" w14:textId="77777777" w:rsidR="005B3BFF" w:rsidRDefault="005B3BFF" w:rsidP="005B3BFF"/>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43EDC" id="Text Box 18" o:spid="_x0000_s1031" type="#_x0000_t202" style="position:absolute;margin-left:308.65pt;margin-top:17.95pt;width:285.8pt;height:229.1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" filled="f" stroked="f">
                <v:path arrowok="t"/>
                <v:textbox>
                  <w:txbxContent>
                    <w:p w14:paraId="62A1793F" w14:textId="77777777" w:rsidR="005B3BFF" w:rsidRDefault="005B3BFF" w:rsidP="005B3BFF">
                      <w:r>
                        <w:rPr>
                          <w:noProof/>
                        </w:rPr>
                        <w:drawing>
                          <wp:inline distT="0" distB="0" distL="0" distR="0" wp14:anchorId="3543C97A" wp14:editId="04953088">
                            <wp:extent cx="3446780" cy="2586355"/>
                            <wp:effectExtent l="0" t="0" r="0" b="0"/>
                            <wp:docPr id="11"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6780" cy="2586355"/>
                                    </a:xfrm>
                                    <a:prstGeom prst="rect">
                                      <a:avLst/>
                                    </a:prstGeom>
                                    <a:noFill/>
                                    <a:ln>
                                      <a:noFill/>
                                    </a:ln>
                                  </pic:spPr>
                                </pic:pic>
                              </a:graphicData>
                            </a:graphic>
                          </wp:inline>
                        </w:drawing>
                      </w:r>
                    </w:p>
                    <w:p w14:paraId="67B5512F" w14:textId="77777777" w:rsidR="005B3BFF" w:rsidRPr="009971CA" w:rsidRDefault="005B3BFF" w:rsidP="005B3BFF">
                      <w:pPr>
                        <w:spacing w:line="280" w:lineRule="exact"/>
                        <w:jc w:val="both"/>
                        <w:rPr>
                          <w:sz w:val="20"/>
                          <w:szCs w:val="20"/>
                        </w:rPr>
                      </w:pPr>
                      <w:r w:rsidRPr="009971CA">
                        <w:rPr>
                          <w:sz w:val="20"/>
                          <w:szCs w:val="20"/>
                        </w:rPr>
                        <w:t>Wehrmännerdenkmal, Basel</w:t>
                      </w:r>
                    </w:p>
                    <w:p w14:paraId="31F8561C" w14:textId="77777777" w:rsidR="005B3BFF" w:rsidRDefault="005B3BFF" w:rsidP="005B3BFF"/>
                  </w:txbxContent>
                </v:textbox>
                <w10:wrap type="square"/>
              </v:shape>
            </w:pict>
          </mc:Fallback>
        </mc:AlternateContent>
      </w:r>
      <w:r w:rsidRPr="005B3BFF">
        <w:rPr>
          <w:rFonts w:ascii="Arial" w:hAnsi="Arial" w:cs="Arial"/>
        </w:rPr>
        <w:t xml:space="preserve">Bei der 1815 erbauten und während des Ersten Weltkrieges zu einem Stützpunkt ausgebauten Batterie auf dem Bruderholz wurde von 1923 bis 1925 von Louis Weber ein Soldatendenkmal geschaffen. Die Reliefplatte zeigte drei überlebensgrosse Männer in antiker Bekleidung und mit Speeren in den Händen, über ihnen war ein Schriftzug eingelassen mit dem Text «Unseren Wehrmännern zum Gedächtnis der Grenzbesetzung MCMXIV–MCMXVIII». An der Einweihungsfeierlichkeit nahmen 20'000 Personen teil, darunter Vertreter aus Politik und Militär (über 1'000 Wehrmänner waren anwesend). Während der folgenden Jahre wurde das Relief irreparabel beschädigt. Daher wurde die Reliefplatte mit den drei Wächtern zwischen 1955 und 1957 durch eine schlichte Bronzetafel ersetzt. Sie trägt die Inschrift «Zur Erinnerung an die während der Grenzbesetzung und im Aktivdienst verstorbenen Basler Wehrmänner 1914–1918 / 1939–1945». Das Schriftbild wurde durch den Grafiker </w:t>
      </w:r>
      <w:proofErr w:type="spellStart"/>
      <w:r w:rsidRPr="005B3BFF">
        <w:rPr>
          <w:rFonts w:ascii="Arial" w:hAnsi="Arial" w:cs="Arial"/>
        </w:rPr>
        <w:t>Numa</w:t>
      </w:r>
      <w:proofErr w:type="spellEnd"/>
      <w:r w:rsidRPr="005B3BFF">
        <w:rPr>
          <w:rFonts w:ascii="Arial" w:hAnsi="Arial" w:cs="Arial"/>
        </w:rPr>
        <w:t xml:space="preserve"> Rick gestaltet.</w:t>
      </w:r>
    </w:p>
    <w:p w14:paraId="402A71C7" w14:textId="1681CC52" w:rsidR="005B3BFF" w:rsidRPr="005B3BFF" w:rsidRDefault="00B3468A" w:rsidP="005B3BFF">
      <w:pPr>
        <w:spacing w:before="120"/>
        <w:rPr>
          <w:rFonts w:ascii="Arial" w:hAnsi="Arial" w:cs="Arial"/>
        </w:rPr>
      </w:pPr>
      <w:hyperlink r:id="rId18" w:history="1">
        <w:r w:rsidR="00EC232A" w:rsidRPr="005C7108">
          <w:rPr>
            <w:rStyle w:val="Hyperlink"/>
            <w:rFonts w:ascii="Arial" w:hAnsi="Arial" w:cs="Arial"/>
          </w:rPr>
          <w:t>www.altbasel.ch/dossier/batterie_bruderholz.html</w:t>
        </w:r>
      </w:hyperlink>
      <w:r w:rsidR="00EC232A">
        <w:rPr>
          <w:rFonts w:ascii="Arial" w:hAnsi="Arial" w:cs="Arial"/>
        </w:rPr>
        <w:t xml:space="preserve"> </w:t>
      </w:r>
    </w:p>
    <w:p w14:paraId="375BA940" w14:textId="77777777" w:rsidR="005B3BFF" w:rsidRPr="005B3BFF" w:rsidRDefault="005B3BFF" w:rsidP="005B3BFF">
      <w:pPr>
        <w:spacing w:before="120"/>
        <w:rPr>
          <w:rFonts w:ascii="Arial" w:hAnsi="Arial" w:cs="Arial"/>
        </w:rPr>
      </w:pPr>
    </w:p>
    <w:p w14:paraId="5278BA71" w14:textId="77777777" w:rsidR="005B3BFF" w:rsidRPr="005B3BFF" w:rsidRDefault="005B3BFF" w:rsidP="005B3BFF">
      <w:pPr>
        <w:spacing w:before="120"/>
        <w:rPr>
          <w:rFonts w:ascii="Arial" w:hAnsi="Arial" w:cs="Arial"/>
        </w:rPr>
      </w:pPr>
      <w:r w:rsidRPr="005B3BFF">
        <w:rPr>
          <w:rFonts w:ascii="Arial" w:hAnsi="Arial" w:cs="Arial"/>
          <w:b/>
          <w:i/>
          <w:iCs/>
        </w:rPr>
        <w:t>Genf: Soldatendenkmal</w:t>
      </w:r>
      <w:r w:rsidRPr="005B3BFF">
        <w:rPr>
          <w:rFonts w:ascii="Arial" w:hAnsi="Arial" w:cs="Arial"/>
        </w:rPr>
        <w:t xml:space="preserve">. </w:t>
      </w:r>
    </w:p>
    <w:p w14:paraId="7C9551BF" w14:textId="77777777" w:rsidR="005B3BFF" w:rsidRPr="005B3BFF" w:rsidRDefault="005B3BFF" w:rsidP="005B3BFF">
      <w:pPr>
        <w:spacing w:before="120"/>
        <w:rPr>
          <w:rFonts w:ascii="Arial" w:hAnsi="Arial" w:cs="Arial"/>
        </w:rPr>
      </w:pPr>
      <w:r w:rsidRPr="005B3BFF">
        <w:rPr>
          <w:rFonts w:ascii="Arial" w:hAnsi="Arial" w:cs="Arial"/>
        </w:rPr>
        <w:t xml:space="preserve">Dieses Denkmal liegt im Park ‹Mon </w:t>
      </w:r>
      <w:proofErr w:type="spellStart"/>
      <w:r w:rsidRPr="005B3BFF">
        <w:rPr>
          <w:rFonts w:ascii="Arial" w:hAnsi="Arial" w:cs="Arial"/>
        </w:rPr>
        <w:t>Repos</w:t>
      </w:r>
      <w:proofErr w:type="spellEnd"/>
      <w:r w:rsidRPr="005B3BFF">
        <w:rPr>
          <w:rFonts w:ascii="Arial" w:hAnsi="Arial" w:cs="Arial"/>
        </w:rPr>
        <w:t xml:space="preserve">› und wurde zwischen 1919 und 1921 von Charles Albert Angst geschaffen und 1921 eingeweiht. Der auf einem Sockel stehende grosse Steinsarkophag ist mit den </w:t>
      </w:r>
      <w:proofErr w:type="spellStart"/>
      <w:r w:rsidRPr="005B3BFF">
        <w:rPr>
          <w:rFonts w:ascii="Arial" w:hAnsi="Arial" w:cs="Arial"/>
        </w:rPr>
        <w:t>lebensgrössen</w:t>
      </w:r>
      <w:proofErr w:type="spellEnd"/>
      <w:r w:rsidRPr="005B3BFF">
        <w:rPr>
          <w:rFonts w:ascii="Arial" w:hAnsi="Arial" w:cs="Arial"/>
        </w:rPr>
        <w:t xml:space="preserve"> </w:t>
      </w:r>
      <w:proofErr w:type="spellStart"/>
      <w:r w:rsidRPr="005B3BFF">
        <w:rPr>
          <w:rFonts w:ascii="Arial" w:hAnsi="Arial" w:cs="Arial"/>
        </w:rPr>
        <w:t>Flacheliefs</w:t>
      </w:r>
      <w:proofErr w:type="spellEnd"/>
      <w:r w:rsidRPr="005B3BFF">
        <w:rPr>
          <w:rFonts w:ascii="Arial" w:hAnsi="Arial" w:cs="Arial"/>
        </w:rPr>
        <w:t xml:space="preserve"> zweier Wachsoldaten geschmückt, zwischen ihnen sind die Inschrift «</w:t>
      </w:r>
      <w:proofErr w:type="spellStart"/>
      <w:r w:rsidRPr="005B3BFF">
        <w:rPr>
          <w:rFonts w:ascii="Arial" w:hAnsi="Arial" w:cs="Arial"/>
        </w:rPr>
        <w:t>Aux</w:t>
      </w:r>
      <w:proofErr w:type="spellEnd"/>
      <w:r w:rsidRPr="005B3BFF">
        <w:rPr>
          <w:rFonts w:ascii="Arial" w:hAnsi="Arial" w:cs="Arial"/>
        </w:rPr>
        <w:t xml:space="preserve"> </w:t>
      </w:r>
      <w:proofErr w:type="spellStart"/>
      <w:r w:rsidRPr="005B3BFF">
        <w:rPr>
          <w:rFonts w:ascii="Arial" w:hAnsi="Arial" w:cs="Arial"/>
        </w:rPr>
        <w:t>Soldats</w:t>
      </w:r>
      <w:proofErr w:type="spellEnd"/>
      <w:r w:rsidRPr="005B3BFF">
        <w:rPr>
          <w:rFonts w:ascii="Arial" w:hAnsi="Arial" w:cs="Arial"/>
        </w:rPr>
        <w:t xml:space="preserve"> de </w:t>
      </w:r>
      <w:proofErr w:type="spellStart"/>
      <w:r w:rsidRPr="005B3BFF">
        <w:rPr>
          <w:rFonts w:ascii="Arial" w:hAnsi="Arial" w:cs="Arial"/>
        </w:rPr>
        <w:t>Genève</w:t>
      </w:r>
      <w:proofErr w:type="spellEnd"/>
      <w:r w:rsidRPr="005B3BFF">
        <w:rPr>
          <w:rFonts w:ascii="Arial" w:hAnsi="Arial" w:cs="Arial"/>
        </w:rPr>
        <w:t xml:space="preserve"> </w:t>
      </w:r>
      <w:proofErr w:type="spellStart"/>
      <w:r w:rsidRPr="005B3BFF">
        <w:rPr>
          <w:rFonts w:ascii="Arial" w:hAnsi="Arial" w:cs="Arial"/>
        </w:rPr>
        <w:t>morts</w:t>
      </w:r>
      <w:proofErr w:type="spellEnd"/>
      <w:r w:rsidRPr="005B3BFF">
        <w:rPr>
          <w:rFonts w:ascii="Arial" w:hAnsi="Arial" w:cs="Arial"/>
        </w:rPr>
        <w:t xml:space="preserve"> au </w:t>
      </w:r>
      <w:proofErr w:type="spellStart"/>
      <w:r w:rsidRPr="005B3BFF">
        <w:rPr>
          <w:rFonts w:ascii="Arial" w:hAnsi="Arial" w:cs="Arial"/>
        </w:rPr>
        <w:t>service</w:t>
      </w:r>
      <w:proofErr w:type="spellEnd"/>
      <w:r w:rsidRPr="005B3BFF">
        <w:rPr>
          <w:rFonts w:ascii="Arial" w:hAnsi="Arial" w:cs="Arial"/>
        </w:rPr>
        <w:t xml:space="preserve"> de la </w:t>
      </w:r>
      <w:proofErr w:type="spellStart"/>
      <w:r w:rsidRPr="005B3BFF">
        <w:rPr>
          <w:rFonts w:ascii="Arial" w:hAnsi="Arial" w:cs="Arial"/>
        </w:rPr>
        <w:t>Patrie</w:t>
      </w:r>
      <w:proofErr w:type="spellEnd"/>
      <w:r w:rsidRPr="005B3BFF">
        <w:rPr>
          <w:rFonts w:ascii="Arial" w:hAnsi="Arial" w:cs="Arial"/>
        </w:rPr>
        <w:t xml:space="preserve">» und die Jahreszahlen des Krieges eingraviert. Nach dem Zweiten Weltkrieg wurden in das Fundament ergänzend «1939–1945» eingefügt. Jährlich findet Anfang November (zumeist am ersten Sonntag) eine imposante Totenfeier statt, an der patriotische Vereine, Regierungsvertretende und über tausend Personen teilnehmen. Die vom Staat finanziell unterstützte Feier mit spirituellem Charakter läuft nach einem festgesetzten Zeremoniell ab und beinhaltet Elemente wie eine Kranzniederlegung, eine Schweigeminute und das Singen der Nationalhymne </w:t>
      </w:r>
      <w:proofErr w:type="gramStart"/>
      <w:r w:rsidRPr="005B3BFF">
        <w:rPr>
          <w:rFonts w:ascii="Arial" w:hAnsi="Arial" w:cs="Arial"/>
        </w:rPr>
        <w:t>nebst Soldatenlieder</w:t>
      </w:r>
      <w:proofErr w:type="gramEnd"/>
      <w:r w:rsidRPr="005B3BFF">
        <w:rPr>
          <w:rFonts w:ascii="Arial" w:hAnsi="Arial" w:cs="Arial"/>
        </w:rPr>
        <w:t>.</w:t>
      </w:r>
    </w:p>
    <w:p w14:paraId="076DFE48" w14:textId="28E6EE80" w:rsidR="005B3BFF" w:rsidRPr="005B3BFF" w:rsidRDefault="005B3BFF" w:rsidP="005B3BFF">
      <w:pPr>
        <w:spacing w:before="120"/>
        <w:rPr>
          <w:rFonts w:ascii="Arial" w:hAnsi="Arial" w:cs="Arial"/>
        </w:rPr>
      </w:pPr>
      <w:r w:rsidRPr="005B3BFF">
        <w:rPr>
          <w:rFonts w:ascii="Arial" w:hAnsi="Arial" w:cs="Arial"/>
        </w:rPr>
        <w:t xml:space="preserve">Eine Ansicht des Denkmals ist zu finden unter: </w:t>
      </w:r>
      <w:hyperlink r:id="rId19" w:history="1">
        <w:r w:rsidR="00A708A0" w:rsidRPr="009760F5">
          <w:rPr>
            <w:rStyle w:val="Hyperlink"/>
            <w:rFonts w:ascii="Arial" w:hAnsi="Arial" w:cs="Arial"/>
          </w:rPr>
          <w:t>http://commons.wikimedia.org/wiki/Image:Geneva_2006_796.</w:t>
        </w:r>
        <w:r w:rsidR="00A708A0" w:rsidRPr="009760F5">
          <w:rPr>
            <w:rStyle w:val="Hyperlink"/>
            <w:rFonts w:ascii="Arial" w:hAnsi="Arial" w:cs="Arial"/>
          </w:rPr>
          <w:t>J</w:t>
        </w:r>
        <w:r w:rsidR="00A708A0" w:rsidRPr="009760F5">
          <w:rPr>
            <w:rStyle w:val="Hyperlink"/>
            <w:rFonts w:ascii="Arial" w:hAnsi="Arial" w:cs="Arial"/>
          </w:rPr>
          <w:t>PG</w:t>
        </w:r>
      </w:hyperlink>
      <w:r w:rsidR="00A708A0">
        <w:rPr>
          <w:rFonts w:ascii="Arial" w:hAnsi="Arial" w:cs="Arial"/>
        </w:rPr>
        <w:t xml:space="preserve"> </w:t>
      </w:r>
    </w:p>
    <w:p w14:paraId="21C0C73B" w14:textId="3D1D3619" w:rsidR="005B3BFF" w:rsidRPr="005B3BFF" w:rsidRDefault="00EC232A" w:rsidP="005B3BFF">
      <w:pPr>
        <w:spacing w:before="120"/>
        <w:rPr>
          <w:rFonts w:ascii="Arial" w:hAnsi="Arial" w:cs="Arial"/>
        </w:rPr>
      </w:pPr>
      <w:r w:rsidRPr="005B3BFF">
        <w:rPr>
          <w:rFonts w:ascii="Arial" w:hAnsi="Arial" w:cs="Arial"/>
          <w:noProof/>
        </w:rPr>
        <mc:AlternateContent>
          <mc:Choice Requires="wps">
            <w:drawing>
              <wp:anchor distT="0" distB="0" distL="114300" distR="114300" simplePos="0" relativeHeight="251662336" behindDoc="0" locked="0" layoutInCell="1" allowOverlap="1" wp14:anchorId="5BD67F1E" wp14:editId="4D3A1930">
                <wp:simplePos x="0" y="0"/>
                <wp:positionH relativeFrom="column">
                  <wp:posOffset>3811905</wp:posOffset>
                </wp:positionH>
                <wp:positionV relativeFrom="paragraph">
                  <wp:posOffset>67310</wp:posOffset>
                </wp:positionV>
                <wp:extent cx="3630930" cy="2626995"/>
                <wp:effectExtent l="0" t="0" r="0" b="0"/>
                <wp:wrapSquare wrapText="bothSides"/>
                <wp:docPr id="1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30930" cy="2626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737166" w14:textId="77777777" w:rsidR="005B3BFF" w:rsidRDefault="005B3BFF" w:rsidP="005B3BFF">
                            <w:r>
                              <w:rPr>
                                <w:noProof/>
                              </w:rPr>
                              <w:drawing>
                                <wp:inline distT="0" distB="0" distL="0" distR="0" wp14:anchorId="04FFFD45" wp14:editId="6BA3FEA1">
                                  <wp:extent cx="3448050" cy="2298065"/>
                                  <wp:effectExtent l="0" t="0" r="0" b="0"/>
                                  <wp:docPr id="9"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48050" cy="2298065"/>
                                          </a:xfrm>
                                          <a:prstGeom prst="rect">
                                            <a:avLst/>
                                          </a:prstGeom>
                                          <a:noFill/>
                                          <a:ln>
                                            <a:noFill/>
                                          </a:ln>
                                        </pic:spPr>
                                      </pic:pic>
                                    </a:graphicData>
                                  </a:graphic>
                                </wp:inline>
                              </w:drawing>
                            </w:r>
                          </w:p>
                          <w:p w14:paraId="69D24565" w14:textId="77777777" w:rsidR="005B3BFF" w:rsidRPr="00B36459" w:rsidRDefault="005B3BFF" w:rsidP="005B3BFF">
                            <w:pPr>
                              <w:spacing w:line="280" w:lineRule="exact"/>
                              <w:jc w:val="both"/>
                              <w:rPr>
                                <w:sz w:val="20"/>
                                <w:szCs w:val="20"/>
                              </w:rPr>
                            </w:pPr>
                            <w:r w:rsidRPr="00B36459">
                              <w:rPr>
                                <w:sz w:val="20"/>
                                <w:szCs w:val="20"/>
                              </w:rPr>
                              <w:t>Soldatendenkmal, Genf</w:t>
                            </w:r>
                          </w:p>
                          <w:p w14:paraId="42BD30BF" w14:textId="77777777" w:rsidR="005B3BFF" w:rsidRDefault="005B3BFF" w:rsidP="005B3BFF"/>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67F1E" id="Text Box 19" o:spid="_x0000_s1032" type="#_x0000_t202" style="position:absolute;margin-left:300.15pt;margin-top:5.3pt;width:285.9pt;height:206.8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" stroked="f">
                <v:path arrowok="t"/>
                <v:textbox>
                  <w:txbxContent>
                    <w:p w14:paraId="6A737166" w14:textId="77777777" w:rsidR="005B3BFF" w:rsidRDefault="005B3BFF" w:rsidP="005B3BFF">
                      <w:r>
                        <w:rPr>
                          <w:noProof/>
                        </w:rPr>
                        <w:drawing>
                          <wp:inline distT="0" distB="0" distL="0" distR="0" wp14:anchorId="04FFFD45" wp14:editId="6BA3FEA1">
                            <wp:extent cx="3448050" cy="2298065"/>
                            <wp:effectExtent l="0" t="0" r="0" b="0"/>
                            <wp:docPr id="9"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48050" cy="2298065"/>
                                    </a:xfrm>
                                    <a:prstGeom prst="rect">
                                      <a:avLst/>
                                    </a:prstGeom>
                                    <a:noFill/>
                                    <a:ln>
                                      <a:noFill/>
                                    </a:ln>
                                  </pic:spPr>
                                </pic:pic>
                              </a:graphicData>
                            </a:graphic>
                          </wp:inline>
                        </w:drawing>
                      </w:r>
                    </w:p>
                    <w:p w14:paraId="69D24565" w14:textId="77777777" w:rsidR="005B3BFF" w:rsidRPr="00B36459" w:rsidRDefault="005B3BFF" w:rsidP="005B3BFF">
                      <w:pPr>
                        <w:spacing w:line="280" w:lineRule="exact"/>
                        <w:jc w:val="both"/>
                        <w:rPr>
                          <w:sz w:val="20"/>
                          <w:szCs w:val="20"/>
                        </w:rPr>
                      </w:pPr>
                      <w:r w:rsidRPr="00B36459">
                        <w:rPr>
                          <w:sz w:val="20"/>
                          <w:szCs w:val="20"/>
                        </w:rPr>
                        <w:t>Soldatendenkmal, Genf</w:t>
                      </w:r>
                    </w:p>
                    <w:p w14:paraId="42BD30BF" w14:textId="77777777" w:rsidR="005B3BFF" w:rsidRDefault="005B3BFF" w:rsidP="005B3BFF"/>
                  </w:txbxContent>
                </v:textbox>
                <w10:wrap type="square"/>
              </v:shape>
            </w:pict>
          </mc:Fallback>
        </mc:AlternateContent>
      </w:r>
    </w:p>
    <w:p w14:paraId="7BA7E950" w14:textId="77777777" w:rsidR="005B3BFF" w:rsidRPr="005B3BFF" w:rsidRDefault="005B3BFF" w:rsidP="005B3BFF">
      <w:pPr>
        <w:spacing w:before="120"/>
        <w:rPr>
          <w:rFonts w:ascii="Arial" w:hAnsi="Arial" w:cs="Arial"/>
        </w:rPr>
      </w:pPr>
    </w:p>
    <w:p w14:paraId="73AE9BD1" w14:textId="77777777" w:rsidR="005B3BFF" w:rsidRPr="005B3BFF" w:rsidRDefault="005B3BFF" w:rsidP="005B3BFF">
      <w:pPr>
        <w:spacing w:before="120"/>
        <w:rPr>
          <w:rFonts w:ascii="Arial" w:hAnsi="Arial" w:cs="Arial"/>
        </w:rPr>
      </w:pPr>
    </w:p>
    <w:p w14:paraId="0C9CA793" w14:textId="77777777" w:rsidR="005B3BFF" w:rsidRPr="005B3BFF" w:rsidRDefault="005B3BFF" w:rsidP="005B3BFF">
      <w:pPr>
        <w:spacing w:before="120"/>
        <w:rPr>
          <w:rFonts w:ascii="Arial" w:hAnsi="Arial" w:cs="Arial"/>
        </w:rPr>
      </w:pPr>
    </w:p>
    <w:p w14:paraId="70D5759C" w14:textId="77777777" w:rsidR="005B3BFF" w:rsidRPr="005B3BFF" w:rsidRDefault="005B3BFF" w:rsidP="005B3BFF">
      <w:pPr>
        <w:spacing w:before="120"/>
        <w:rPr>
          <w:rFonts w:ascii="Arial" w:hAnsi="Arial" w:cs="Arial"/>
        </w:rPr>
      </w:pPr>
    </w:p>
    <w:p w14:paraId="480DDF40" w14:textId="77777777" w:rsidR="005B3BFF" w:rsidRPr="005B3BFF" w:rsidRDefault="005B3BFF" w:rsidP="005B3BFF">
      <w:pPr>
        <w:spacing w:before="120"/>
        <w:rPr>
          <w:rFonts w:ascii="Arial" w:hAnsi="Arial" w:cs="Arial"/>
        </w:rPr>
      </w:pPr>
    </w:p>
    <w:p w14:paraId="573A8492" w14:textId="77777777" w:rsidR="005B3BFF" w:rsidRPr="005B3BFF" w:rsidRDefault="005B3BFF" w:rsidP="005B3BFF">
      <w:pPr>
        <w:spacing w:before="120"/>
        <w:rPr>
          <w:rFonts w:ascii="Arial" w:hAnsi="Arial" w:cs="Arial"/>
        </w:rPr>
      </w:pPr>
    </w:p>
    <w:p w14:paraId="7AFCCB93" w14:textId="77777777" w:rsidR="005B3BFF" w:rsidRPr="005B3BFF" w:rsidRDefault="005B3BFF" w:rsidP="005B3BFF">
      <w:pPr>
        <w:spacing w:before="120"/>
        <w:rPr>
          <w:rFonts w:ascii="Arial" w:hAnsi="Arial" w:cs="Arial"/>
        </w:rPr>
      </w:pPr>
    </w:p>
    <w:p w14:paraId="4F1AADE1" w14:textId="77777777" w:rsidR="005B3BFF" w:rsidRPr="005B3BFF" w:rsidRDefault="005B3BFF" w:rsidP="005B3BFF">
      <w:pPr>
        <w:spacing w:before="120"/>
        <w:rPr>
          <w:rFonts w:ascii="Arial" w:hAnsi="Arial" w:cs="Arial"/>
        </w:rPr>
      </w:pPr>
    </w:p>
    <w:p w14:paraId="4D8D64BB" w14:textId="77777777" w:rsidR="005B3BFF" w:rsidRPr="005B3BFF" w:rsidRDefault="005B3BFF" w:rsidP="005B3BFF">
      <w:pPr>
        <w:spacing w:before="120"/>
        <w:rPr>
          <w:rFonts w:ascii="Arial" w:hAnsi="Arial" w:cs="Arial"/>
        </w:rPr>
      </w:pPr>
    </w:p>
    <w:p w14:paraId="445E4B86" w14:textId="77777777" w:rsidR="005B3BFF" w:rsidRPr="005B3BFF" w:rsidRDefault="005B3BFF" w:rsidP="005B3BFF">
      <w:pPr>
        <w:spacing w:before="120"/>
        <w:rPr>
          <w:rFonts w:ascii="Arial" w:hAnsi="Arial" w:cs="Arial"/>
        </w:rPr>
      </w:pPr>
    </w:p>
    <w:p w14:paraId="70843B9A" w14:textId="77777777" w:rsidR="005B3BFF" w:rsidRPr="005B3BFF" w:rsidRDefault="005B3BFF" w:rsidP="005B3BFF">
      <w:pPr>
        <w:spacing w:before="120"/>
        <w:rPr>
          <w:rFonts w:ascii="Arial" w:hAnsi="Arial" w:cs="Arial"/>
        </w:rPr>
      </w:pPr>
    </w:p>
    <w:p w14:paraId="1BEF80AD" w14:textId="77777777" w:rsidR="005B3BFF" w:rsidRPr="005B3BFF" w:rsidRDefault="005B3BFF" w:rsidP="005B3BFF">
      <w:pPr>
        <w:spacing w:before="120"/>
        <w:rPr>
          <w:rFonts w:ascii="Arial" w:hAnsi="Arial" w:cs="Arial"/>
        </w:rPr>
      </w:pPr>
    </w:p>
    <w:p w14:paraId="4E283EE5" w14:textId="77777777" w:rsidR="005B3BFF" w:rsidRPr="005B3BFF" w:rsidRDefault="005B3BFF" w:rsidP="005B3BFF">
      <w:pPr>
        <w:spacing w:before="120"/>
        <w:rPr>
          <w:rFonts w:ascii="Arial" w:hAnsi="Arial" w:cs="Arial"/>
        </w:rPr>
      </w:pPr>
    </w:p>
    <w:p w14:paraId="7901AD0E" w14:textId="58CF13C4" w:rsidR="005B3BFF" w:rsidRPr="005B3BFF" w:rsidRDefault="005B3BFF" w:rsidP="005B3BFF">
      <w:pPr>
        <w:spacing w:before="120"/>
        <w:rPr>
          <w:rFonts w:ascii="Arial" w:hAnsi="Arial" w:cs="Arial"/>
        </w:rPr>
      </w:pPr>
      <w:r w:rsidRPr="005B3BFF">
        <w:rPr>
          <w:rFonts w:ascii="Arial" w:hAnsi="Arial" w:cs="Arial"/>
          <w:b/>
          <w:i/>
          <w:iCs/>
        </w:rPr>
        <w:br w:type="page"/>
      </w:r>
      <w:r w:rsidR="00EC232A" w:rsidRPr="005B3BFF">
        <w:rPr>
          <w:rFonts w:ascii="Arial" w:hAnsi="Arial" w:cs="Arial"/>
          <w:noProof/>
        </w:rPr>
        <w:lastRenderedPageBreak/>
        <mc:AlternateContent>
          <mc:Choice Requires="wps">
            <w:drawing>
              <wp:anchor distT="0" distB="0" distL="114300" distR="114300" simplePos="0" relativeHeight="251663360" behindDoc="0" locked="0" layoutInCell="1" allowOverlap="1" wp14:anchorId="452EA90F" wp14:editId="05B3EA4C">
                <wp:simplePos x="0" y="0"/>
                <wp:positionH relativeFrom="column">
                  <wp:posOffset>4835525</wp:posOffset>
                </wp:positionH>
                <wp:positionV relativeFrom="paragraph">
                  <wp:posOffset>0</wp:posOffset>
                </wp:positionV>
                <wp:extent cx="2514600" cy="3856990"/>
                <wp:effectExtent l="0" t="0" r="0" b="0"/>
                <wp:wrapSquare wrapText="bothSides"/>
                <wp:docPr id="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0" cy="3856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5AB311" w14:textId="77777777" w:rsidR="005B3BFF" w:rsidRDefault="005B3BFF" w:rsidP="005B3BFF">
                            <w:pPr>
                              <w:rPr>
                                <w:sz w:val="20"/>
                                <w:szCs w:val="20"/>
                              </w:rPr>
                            </w:pPr>
                            <w:r w:rsidRPr="006F4FEA">
                              <w:rPr>
                                <w:noProof/>
                                <w:sz w:val="20"/>
                                <w:szCs w:val="20"/>
                              </w:rPr>
                              <w:drawing>
                                <wp:inline distT="0" distB="0" distL="0" distR="0" wp14:anchorId="652E866A" wp14:editId="44E78B3E">
                                  <wp:extent cx="2296795" cy="3451225"/>
                                  <wp:effectExtent l="0" t="0" r="0" b="0"/>
                                  <wp:docPr id="21" name="Bild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6795" cy="3451225"/>
                                          </a:xfrm>
                                          <a:prstGeom prst="rect">
                                            <a:avLst/>
                                          </a:prstGeom>
                                          <a:noFill/>
                                          <a:ln>
                                            <a:noFill/>
                                          </a:ln>
                                        </pic:spPr>
                                      </pic:pic>
                                    </a:graphicData>
                                  </a:graphic>
                                </wp:inline>
                              </w:drawing>
                            </w:r>
                          </w:p>
                          <w:p w14:paraId="68946692" w14:textId="77777777" w:rsidR="005B3BFF" w:rsidRDefault="005B3BFF" w:rsidP="005B3BFF">
                            <w:r w:rsidRPr="00B36459">
                              <w:rPr>
                                <w:sz w:val="20"/>
                                <w:szCs w:val="20"/>
                              </w:rPr>
                              <w:t xml:space="preserve">Lachen Wehrmännerdenkmal </w:t>
                            </w:r>
                            <w:r w:rsidRPr="00B36459">
                              <w:rPr>
                                <w:iCs/>
                                <w:sz w:val="20"/>
                                <w:szCs w:val="20"/>
                              </w:rPr>
                              <w:t xml:space="preserve">(© Janina </w:t>
                            </w:r>
                            <w:proofErr w:type="spellStart"/>
                            <w:r w:rsidRPr="00B36459">
                              <w:rPr>
                                <w:iCs/>
                                <w:sz w:val="20"/>
                                <w:szCs w:val="20"/>
                              </w:rPr>
                              <w:t>Gruhner</w:t>
                            </w:r>
                            <w:proofErr w:type="spellEnd"/>
                            <w:r w:rsidRPr="00B36459">
                              <w:rPr>
                                <w:iCs/>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EA90F" id="Text Box 20" o:spid="_x0000_s1033" type="#_x0000_t202" style="position:absolute;margin-left:380.75pt;margin-top:0;width:198pt;height:303.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" stroked="f">
                <v:path arrowok="t"/>
                <v:textbox>
                  <w:txbxContent>
                    <w:p w14:paraId="2E5AB311" w14:textId="77777777" w:rsidR="005B3BFF" w:rsidRDefault="005B3BFF" w:rsidP="005B3BFF">
                      <w:pPr>
                        <w:rPr>
                          <w:sz w:val="20"/>
                          <w:szCs w:val="20"/>
                        </w:rPr>
                      </w:pPr>
                      <w:r w:rsidRPr="006F4FEA">
                        <w:rPr>
                          <w:noProof/>
                          <w:sz w:val="20"/>
                          <w:szCs w:val="20"/>
                        </w:rPr>
                        <w:drawing>
                          <wp:inline distT="0" distB="0" distL="0" distR="0" wp14:anchorId="652E866A" wp14:editId="44E78B3E">
                            <wp:extent cx="2296795" cy="3451225"/>
                            <wp:effectExtent l="0" t="0" r="0" b="0"/>
                            <wp:docPr id="21" name="Bild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6795" cy="3451225"/>
                                    </a:xfrm>
                                    <a:prstGeom prst="rect">
                                      <a:avLst/>
                                    </a:prstGeom>
                                    <a:noFill/>
                                    <a:ln>
                                      <a:noFill/>
                                    </a:ln>
                                  </pic:spPr>
                                </pic:pic>
                              </a:graphicData>
                            </a:graphic>
                          </wp:inline>
                        </w:drawing>
                      </w:r>
                    </w:p>
                    <w:p w14:paraId="68946692" w14:textId="77777777" w:rsidR="005B3BFF" w:rsidRDefault="005B3BFF" w:rsidP="005B3BFF">
                      <w:r w:rsidRPr="00B36459">
                        <w:rPr>
                          <w:sz w:val="20"/>
                          <w:szCs w:val="20"/>
                        </w:rPr>
                        <w:t xml:space="preserve">Lachen Wehrmännerdenkmal </w:t>
                      </w:r>
                      <w:r w:rsidRPr="00B36459">
                        <w:rPr>
                          <w:iCs/>
                          <w:sz w:val="20"/>
                          <w:szCs w:val="20"/>
                        </w:rPr>
                        <w:t xml:space="preserve">(© Janina </w:t>
                      </w:r>
                      <w:proofErr w:type="spellStart"/>
                      <w:r w:rsidRPr="00B36459">
                        <w:rPr>
                          <w:iCs/>
                          <w:sz w:val="20"/>
                          <w:szCs w:val="20"/>
                        </w:rPr>
                        <w:t>Gruhner</w:t>
                      </w:r>
                      <w:proofErr w:type="spellEnd"/>
                      <w:r w:rsidRPr="00B36459">
                        <w:rPr>
                          <w:iCs/>
                          <w:sz w:val="20"/>
                          <w:szCs w:val="20"/>
                        </w:rPr>
                        <w:t>)</w:t>
                      </w:r>
                    </w:p>
                  </w:txbxContent>
                </v:textbox>
                <w10:wrap type="square"/>
              </v:shape>
            </w:pict>
          </mc:Fallback>
        </mc:AlternateContent>
      </w:r>
      <w:r w:rsidR="00EC232A" w:rsidRPr="005B3BFF">
        <w:rPr>
          <w:rFonts w:ascii="Arial" w:hAnsi="Arial" w:cs="Arial"/>
          <w:b/>
          <w:bCs/>
          <w:noProof/>
        </w:rPr>
        <mc:AlternateContent>
          <mc:Choice Requires="wps">
            <w:drawing>
              <wp:anchor distT="0" distB="0" distL="114300" distR="114300" simplePos="0" relativeHeight="251669504" behindDoc="0" locked="0" layoutInCell="1" allowOverlap="1" wp14:anchorId="3D2E4243" wp14:editId="0E53ED87">
                <wp:simplePos x="0" y="0"/>
                <wp:positionH relativeFrom="column">
                  <wp:posOffset>7444105</wp:posOffset>
                </wp:positionH>
                <wp:positionV relativeFrom="paragraph">
                  <wp:posOffset>-158115</wp:posOffset>
                </wp:positionV>
                <wp:extent cx="108000" cy="10800000"/>
                <wp:effectExtent l="0" t="0" r="6350" b="0"/>
                <wp:wrapNone/>
                <wp:docPr id="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000" cy="108000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6C5A08" w14:textId="77777777" w:rsidR="005B3BFF" w:rsidRDefault="005B3BFF" w:rsidP="005B3BF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E4243" id="Text Box 29" o:spid="_x0000_s1034" type="#_x0000_t202" style="position:absolute;margin-left:586.15pt;margin-top:-12.45pt;width:8.5pt;height:850.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" fillcolor="silver" stroked="f">
                <v:path arrowok="t"/>
                <v:textbox>
                  <w:txbxContent>
                    <w:p w14:paraId="0D6C5A08" w14:textId="77777777" w:rsidR="005B3BFF" w:rsidRDefault="005B3BFF" w:rsidP="005B3BFF"/>
                  </w:txbxContent>
                </v:textbox>
              </v:shape>
            </w:pict>
          </mc:Fallback>
        </mc:AlternateContent>
      </w:r>
      <w:r w:rsidRPr="005B3BFF">
        <w:rPr>
          <w:rFonts w:ascii="Arial" w:hAnsi="Arial" w:cs="Arial"/>
          <w:b/>
          <w:i/>
          <w:iCs/>
        </w:rPr>
        <w:t>Lachen: Wehrmännerdenkmal</w:t>
      </w:r>
      <w:r w:rsidRPr="005B3BFF">
        <w:rPr>
          <w:rFonts w:ascii="Arial" w:hAnsi="Arial" w:cs="Arial"/>
        </w:rPr>
        <w:t xml:space="preserve"> </w:t>
      </w:r>
    </w:p>
    <w:p w14:paraId="5058F86F" w14:textId="1647BA9F" w:rsidR="005B3BFF" w:rsidRPr="005B3BFF" w:rsidRDefault="005B3BFF" w:rsidP="005B3BFF">
      <w:pPr>
        <w:spacing w:before="120"/>
        <w:rPr>
          <w:rFonts w:ascii="Arial" w:hAnsi="Arial" w:cs="Arial"/>
        </w:rPr>
      </w:pPr>
      <w:r w:rsidRPr="005B3BFF">
        <w:rPr>
          <w:rFonts w:ascii="Arial" w:hAnsi="Arial" w:cs="Arial"/>
        </w:rPr>
        <w:t xml:space="preserve">Das Denkmal «Totentanz» wurde 1955 vom </w:t>
      </w:r>
      <w:proofErr w:type="spellStart"/>
      <w:r w:rsidRPr="005B3BFF">
        <w:rPr>
          <w:rFonts w:ascii="Arial" w:hAnsi="Arial" w:cs="Arial"/>
        </w:rPr>
        <w:t>Freienbacher</w:t>
      </w:r>
      <w:proofErr w:type="spellEnd"/>
      <w:r w:rsidRPr="005B3BFF">
        <w:rPr>
          <w:rFonts w:ascii="Arial" w:hAnsi="Arial" w:cs="Arial"/>
        </w:rPr>
        <w:t xml:space="preserve"> Künstler Josef </w:t>
      </w:r>
      <w:proofErr w:type="spellStart"/>
      <w:r w:rsidRPr="005B3BFF">
        <w:rPr>
          <w:rFonts w:ascii="Arial" w:hAnsi="Arial" w:cs="Arial"/>
        </w:rPr>
        <w:t>Nauer</w:t>
      </w:r>
      <w:proofErr w:type="spellEnd"/>
      <w:r w:rsidRPr="005B3BFF">
        <w:rPr>
          <w:rFonts w:ascii="Arial" w:hAnsi="Arial" w:cs="Arial"/>
        </w:rPr>
        <w:t xml:space="preserve"> geschaffen und befindet sich bei der Pfarrkirche. Aus Bronze gegossen, stehen zwei menschliche Gestalten und ein Skelett auf einem Sandsteinsockel. Dieser trägt die Namen von 27 in den beiden Weltkriegen verstorbenen Wehrmännern. Im Unterschied zu anderen Denkmälern ist auch ein Kind dargestellt, es wird von einer der Figuren in den Armen getragen. Dies kann, in Verbindung mit dem Skelett, an den Kreislauf von Leben und Tod erinnern, gleichzeitig kann das Kind aber auch als Hinweis auf die Leiden der Zivilbevölkerung im Krieg gedeutet werden. </w:t>
      </w:r>
    </w:p>
    <w:p w14:paraId="003F8807" w14:textId="7E313F52" w:rsidR="005B3BFF" w:rsidRPr="005B3BFF" w:rsidRDefault="00A32F5F" w:rsidP="005B3BFF">
      <w:pPr>
        <w:spacing w:before="120"/>
        <w:rPr>
          <w:rFonts w:ascii="Arial" w:hAnsi="Arial" w:cs="Arial"/>
        </w:rPr>
      </w:pPr>
      <w:hyperlink r:id="rId24" w:history="1">
        <w:r w:rsidRPr="009760F5">
          <w:rPr>
            <w:rStyle w:val="Hyperlink"/>
            <w:rFonts w:ascii="Arial" w:hAnsi="Arial" w:cs="Arial"/>
          </w:rPr>
          <w:t>www.lachen.ch/de/tourismus/sehenswuerdigkeiten/?action=showobject&amp;object_id=</w:t>
        </w:r>
        <w:r w:rsidRPr="009760F5">
          <w:rPr>
            <w:rStyle w:val="Hyperlink"/>
            <w:rFonts w:ascii="Arial" w:hAnsi="Arial" w:cs="Arial"/>
          </w:rPr>
          <w:t>1</w:t>
        </w:r>
        <w:r w:rsidRPr="009760F5">
          <w:rPr>
            <w:rStyle w:val="Hyperlink"/>
            <w:rFonts w:ascii="Arial" w:hAnsi="Arial" w:cs="Arial"/>
          </w:rPr>
          <w:t>837</w:t>
        </w:r>
      </w:hyperlink>
      <w:r>
        <w:rPr>
          <w:rFonts w:ascii="Arial" w:hAnsi="Arial" w:cs="Arial"/>
        </w:rPr>
        <w:t xml:space="preserve"> </w:t>
      </w:r>
    </w:p>
    <w:p w14:paraId="205235E2" w14:textId="77777777" w:rsidR="005B3BFF" w:rsidRPr="005B3BFF" w:rsidRDefault="005B3BFF" w:rsidP="005B3BFF">
      <w:pPr>
        <w:spacing w:before="120"/>
        <w:rPr>
          <w:rFonts w:ascii="Arial" w:hAnsi="Arial" w:cs="Arial"/>
        </w:rPr>
      </w:pPr>
    </w:p>
    <w:p w14:paraId="0CE9E191" w14:textId="77777777" w:rsidR="005B3BFF" w:rsidRPr="005B3BFF" w:rsidRDefault="005B3BFF" w:rsidP="005B3BFF">
      <w:pPr>
        <w:spacing w:before="120"/>
        <w:rPr>
          <w:rFonts w:ascii="Arial" w:hAnsi="Arial" w:cs="Arial"/>
        </w:rPr>
      </w:pPr>
      <w:r w:rsidRPr="005B3BFF">
        <w:rPr>
          <w:rFonts w:ascii="Arial" w:hAnsi="Arial" w:cs="Arial"/>
          <w:b/>
          <w:i/>
          <w:iCs/>
        </w:rPr>
        <w:t xml:space="preserve">Laufen: </w:t>
      </w:r>
      <w:proofErr w:type="spellStart"/>
      <w:r w:rsidRPr="005B3BFF">
        <w:rPr>
          <w:rFonts w:ascii="Arial" w:hAnsi="Arial" w:cs="Arial"/>
          <w:b/>
          <w:i/>
          <w:iCs/>
        </w:rPr>
        <w:t>Laufentaler</w:t>
      </w:r>
      <w:proofErr w:type="spellEnd"/>
      <w:r w:rsidRPr="005B3BFF">
        <w:rPr>
          <w:rFonts w:ascii="Arial" w:hAnsi="Arial" w:cs="Arial"/>
          <w:b/>
          <w:i/>
          <w:iCs/>
        </w:rPr>
        <w:t xml:space="preserve"> Soldatendenkmal</w:t>
      </w:r>
      <w:r w:rsidRPr="005B3BFF">
        <w:rPr>
          <w:rFonts w:ascii="Arial" w:hAnsi="Arial" w:cs="Arial"/>
        </w:rPr>
        <w:t xml:space="preserve"> </w:t>
      </w:r>
    </w:p>
    <w:p w14:paraId="037F3DF6" w14:textId="77777777" w:rsidR="005B3BFF" w:rsidRPr="005B3BFF" w:rsidRDefault="005B3BFF" w:rsidP="005B3BFF">
      <w:pPr>
        <w:spacing w:before="120"/>
        <w:rPr>
          <w:rFonts w:ascii="Arial" w:hAnsi="Arial" w:cs="Arial"/>
        </w:rPr>
      </w:pPr>
      <w:r w:rsidRPr="005B3BFF">
        <w:rPr>
          <w:rFonts w:ascii="Arial" w:hAnsi="Arial" w:cs="Arial"/>
        </w:rPr>
        <w:t xml:space="preserve">Dieser Brunnen vor dem </w:t>
      </w:r>
      <w:proofErr w:type="gramStart"/>
      <w:r w:rsidRPr="005B3BFF">
        <w:rPr>
          <w:rFonts w:ascii="Arial" w:hAnsi="Arial" w:cs="Arial"/>
        </w:rPr>
        <w:t>Stadthaus  beim</w:t>
      </w:r>
      <w:proofErr w:type="gramEnd"/>
      <w:r w:rsidRPr="005B3BFF">
        <w:rPr>
          <w:rFonts w:ascii="Arial" w:hAnsi="Arial" w:cs="Arial"/>
        </w:rPr>
        <w:t xml:space="preserve"> Vorstadtplatz in Laufen wurde vom Bezirksverband der </w:t>
      </w:r>
      <w:proofErr w:type="spellStart"/>
      <w:r w:rsidRPr="005B3BFF">
        <w:rPr>
          <w:rFonts w:ascii="Arial" w:hAnsi="Arial" w:cs="Arial"/>
        </w:rPr>
        <w:t>Laufentaler</w:t>
      </w:r>
      <w:proofErr w:type="spellEnd"/>
      <w:r w:rsidRPr="005B3BFF">
        <w:rPr>
          <w:rFonts w:ascii="Arial" w:hAnsi="Arial" w:cs="Arial"/>
        </w:rPr>
        <w:t xml:space="preserve"> Schützenvereine initiiert und heisst mit vollem Namen «Soldatendenkmal und Denkmal des Bat. 23». Er wurde vom Bildhauer Robert Rudolf geschaffen und 1924 eingeweiht. Es ist dem Andenken der während des Grenzschutzes und der an der Spanischen Grippe verstorbenen 32 Soldaten des Bat. 23 gewidmet.</w:t>
      </w:r>
    </w:p>
    <w:p w14:paraId="4378C861" w14:textId="77777777" w:rsidR="005B3BFF" w:rsidRPr="005B3BFF" w:rsidRDefault="005B3BFF" w:rsidP="005B3BFF">
      <w:pPr>
        <w:spacing w:before="120"/>
        <w:rPr>
          <w:rFonts w:ascii="Arial" w:hAnsi="Arial" w:cs="Arial"/>
        </w:rPr>
      </w:pPr>
      <w:r w:rsidRPr="005B3BFF">
        <w:rPr>
          <w:rFonts w:ascii="Arial" w:hAnsi="Arial" w:cs="Arial"/>
          <w:lang w:val="de-DE"/>
        </w:rPr>
        <w:t>www.bsweberag.ch/?lang=de&amp;pid=49&amp;type=pics</w:t>
      </w:r>
    </w:p>
    <w:p w14:paraId="0BAC0C0E" w14:textId="77777777" w:rsidR="005B3BFF" w:rsidRPr="005B3BFF" w:rsidRDefault="005B3BFF" w:rsidP="005B3BFF">
      <w:pPr>
        <w:spacing w:before="120"/>
        <w:rPr>
          <w:rFonts w:ascii="Arial" w:hAnsi="Arial" w:cs="Arial"/>
        </w:rPr>
      </w:pPr>
    </w:p>
    <w:p w14:paraId="62572E41" w14:textId="77777777" w:rsidR="005B3BFF" w:rsidRPr="005B3BFF" w:rsidRDefault="005B3BFF" w:rsidP="005B3BFF">
      <w:pPr>
        <w:spacing w:before="120"/>
        <w:rPr>
          <w:rFonts w:ascii="Arial" w:hAnsi="Arial" w:cs="Arial"/>
        </w:rPr>
      </w:pPr>
      <w:r w:rsidRPr="005B3BFF">
        <w:rPr>
          <w:rFonts w:ascii="Arial" w:hAnsi="Arial" w:cs="Arial"/>
          <w:b/>
          <w:i/>
          <w:iCs/>
        </w:rPr>
        <w:t>Luzern, Soldatendenkmäler für Internierte</w:t>
      </w:r>
    </w:p>
    <w:p w14:paraId="45966428" w14:textId="77777777" w:rsidR="005B3BFF" w:rsidRPr="005B3BFF" w:rsidRDefault="005B3BFF" w:rsidP="005B3BFF">
      <w:pPr>
        <w:spacing w:before="120"/>
        <w:rPr>
          <w:rFonts w:ascii="Arial" w:hAnsi="Arial" w:cs="Arial"/>
        </w:rPr>
      </w:pPr>
      <w:r w:rsidRPr="005B3BFF">
        <w:rPr>
          <w:rFonts w:ascii="Arial" w:hAnsi="Arial" w:cs="Arial"/>
        </w:rPr>
        <w:t xml:space="preserve">Auf dem Friedhof Friedental, Ecke </w:t>
      </w:r>
      <w:proofErr w:type="spellStart"/>
      <w:r w:rsidRPr="005B3BFF">
        <w:rPr>
          <w:rFonts w:ascii="Arial" w:hAnsi="Arial" w:cs="Arial"/>
        </w:rPr>
        <w:t>Grabfeld</w:t>
      </w:r>
      <w:proofErr w:type="spellEnd"/>
      <w:r w:rsidRPr="005B3BFF">
        <w:rPr>
          <w:rFonts w:ascii="Arial" w:hAnsi="Arial" w:cs="Arial"/>
        </w:rPr>
        <w:t xml:space="preserve"> 10, wird mit einem 1920 eingeweihten Denkmal der französischen Soldaten gedacht, die während der Internierung in Luzern verstarben.</w:t>
      </w:r>
    </w:p>
    <w:p w14:paraId="358D25A1" w14:textId="77777777" w:rsidR="005B3BFF" w:rsidRPr="005B3BFF" w:rsidRDefault="005B3BFF" w:rsidP="005B3BFF">
      <w:pPr>
        <w:spacing w:before="120"/>
        <w:rPr>
          <w:rFonts w:ascii="Arial" w:hAnsi="Arial" w:cs="Arial"/>
          <w:color w:val="000000"/>
          <w:lang w:val="de-DE"/>
        </w:rPr>
      </w:pPr>
      <w:r w:rsidRPr="005B3BFF">
        <w:rPr>
          <w:rFonts w:ascii="Arial" w:hAnsi="Arial" w:cs="Arial"/>
        </w:rPr>
        <w:t xml:space="preserve">Auf </w:t>
      </w:r>
      <w:proofErr w:type="spellStart"/>
      <w:r w:rsidRPr="005B3BFF">
        <w:rPr>
          <w:rFonts w:ascii="Arial" w:hAnsi="Arial" w:cs="Arial"/>
        </w:rPr>
        <w:t>Grabfeld</w:t>
      </w:r>
      <w:proofErr w:type="spellEnd"/>
      <w:r w:rsidRPr="005B3BFF">
        <w:rPr>
          <w:rFonts w:ascii="Arial" w:hAnsi="Arial" w:cs="Arial"/>
        </w:rPr>
        <w:t xml:space="preserve"> 9 erinnert ein Denkmal an verstorbene deutsche Soldaten. Das </w:t>
      </w:r>
      <w:r w:rsidRPr="005B3BFF">
        <w:rPr>
          <w:rFonts w:ascii="Arial" w:hAnsi="Arial" w:cs="Arial"/>
          <w:color w:val="000000"/>
          <w:lang w:val="de-DE"/>
        </w:rPr>
        <w:t xml:space="preserve">quadratische Denkmal ist oben </w:t>
      </w:r>
      <w:proofErr w:type="gramStart"/>
      <w:r w:rsidRPr="005B3BFF">
        <w:rPr>
          <w:rFonts w:ascii="Arial" w:hAnsi="Arial" w:cs="Arial"/>
          <w:color w:val="000000"/>
          <w:lang w:val="de-DE"/>
        </w:rPr>
        <w:t xml:space="preserve">mit einem </w:t>
      </w:r>
      <w:proofErr w:type="spellStart"/>
      <w:r w:rsidRPr="005B3BFF">
        <w:rPr>
          <w:rFonts w:ascii="Arial" w:hAnsi="Arial" w:cs="Arial"/>
          <w:color w:val="000000"/>
          <w:lang w:val="de-DE"/>
        </w:rPr>
        <w:t>gemeisseltem</w:t>
      </w:r>
      <w:proofErr w:type="spellEnd"/>
      <w:r w:rsidRPr="005B3BFF">
        <w:rPr>
          <w:rFonts w:ascii="Arial" w:hAnsi="Arial" w:cs="Arial"/>
          <w:color w:val="000000"/>
          <w:lang w:val="de-DE"/>
        </w:rPr>
        <w:t xml:space="preserve"> Stahlhelm</w:t>
      </w:r>
      <w:proofErr w:type="gramEnd"/>
      <w:r w:rsidRPr="005B3BFF">
        <w:rPr>
          <w:rFonts w:ascii="Arial" w:hAnsi="Arial" w:cs="Arial"/>
          <w:color w:val="000000"/>
          <w:lang w:val="de-DE"/>
        </w:rPr>
        <w:t xml:space="preserve">, vorne mit einer Inschrift sowie einem sitzendem Adler und die übrigen Seiten mit Namen der Toten versehen. Die Inschrift lautet «MDCCCCXIV–MDCCCCXIX Den </w:t>
      </w:r>
      <w:proofErr w:type="gramStart"/>
      <w:r w:rsidRPr="005B3BFF">
        <w:rPr>
          <w:rFonts w:ascii="Arial" w:hAnsi="Arial" w:cs="Arial"/>
          <w:color w:val="000000"/>
          <w:lang w:val="de-DE"/>
        </w:rPr>
        <w:t>Kämpfern</w:t>
      </w:r>
      <w:proofErr w:type="gramEnd"/>
      <w:r w:rsidRPr="005B3BFF">
        <w:rPr>
          <w:rFonts w:ascii="Arial" w:hAnsi="Arial" w:cs="Arial"/>
          <w:color w:val="000000"/>
          <w:lang w:val="de-DE"/>
        </w:rPr>
        <w:t xml:space="preserve"> die fern der Heimat für Deutschland starben</w:t>
      </w:r>
      <w:r w:rsidRPr="005B3BFF">
        <w:rPr>
          <w:rFonts w:ascii="Arial" w:hAnsi="Arial" w:cs="Arial"/>
          <w:color w:val="000000"/>
        </w:rPr>
        <w:t xml:space="preserve">. </w:t>
      </w:r>
      <w:r w:rsidRPr="005B3BFF">
        <w:rPr>
          <w:rFonts w:ascii="Arial" w:hAnsi="Arial" w:cs="Arial"/>
          <w:color w:val="000000"/>
          <w:lang w:val="de-DE"/>
        </w:rPr>
        <w:t>Den Opfern von Krieg und Gewaltherrschaft 1933–1945».</w:t>
      </w:r>
    </w:p>
    <w:p w14:paraId="02E955D4" w14:textId="77777777" w:rsidR="005B3BFF" w:rsidRPr="005B3BFF" w:rsidRDefault="005B3BFF" w:rsidP="005B3BFF">
      <w:pPr>
        <w:spacing w:before="120"/>
        <w:rPr>
          <w:rFonts w:ascii="Arial" w:hAnsi="Arial" w:cs="Arial"/>
          <w:i/>
          <w:iCs/>
        </w:rPr>
      </w:pPr>
    </w:p>
    <w:p w14:paraId="4C8E4C4E" w14:textId="77777777" w:rsidR="005B3BFF" w:rsidRPr="005B3BFF" w:rsidRDefault="005B3BFF" w:rsidP="005B3BFF">
      <w:pPr>
        <w:spacing w:before="120"/>
        <w:rPr>
          <w:rFonts w:ascii="Arial" w:hAnsi="Arial" w:cs="Arial"/>
        </w:rPr>
      </w:pPr>
      <w:r w:rsidRPr="005B3BFF">
        <w:rPr>
          <w:rFonts w:ascii="Arial" w:hAnsi="Arial" w:cs="Arial"/>
          <w:i/>
          <w:iCs/>
          <w:noProof/>
        </w:rPr>
        <mc:AlternateContent>
          <mc:Choice Requires="wps">
            <w:drawing>
              <wp:anchor distT="0" distB="0" distL="114300" distR="114300" simplePos="0" relativeHeight="251664384" behindDoc="0" locked="0" layoutInCell="1" allowOverlap="1" wp14:anchorId="05E8CEA2" wp14:editId="2E43CEEE">
                <wp:simplePos x="0" y="0"/>
                <wp:positionH relativeFrom="column">
                  <wp:posOffset>4156710</wp:posOffset>
                </wp:positionH>
                <wp:positionV relativeFrom="paragraph">
                  <wp:posOffset>220345</wp:posOffset>
                </wp:positionV>
                <wp:extent cx="3286760" cy="2289175"/>
                <wp:effectExtent l="0" t="0" r="0" b="0"/>
                <wp:wrapSquare wrapText="bothSides"/>
                <wp:docPr id="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86760" cy="228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D5913C" w14:textId="77777777" w:rsidR="005B3BFF" w:rsidRDefault="005B3BFF" w:rsidP="005B3BFF">
                            <w:r w:rsidRPr="009E080B">
                              <w:rPr>
                                <w:noProof/>
                              </w:rPr>
                              <w:drawing>
                                <wp:inline distT="0" distB="0" distL="0" distR="0" wp14:anchorId="2A7D5A5A" wp14:editId="25FFF9B3">
                                  <wp:extent cx="3103245" cy="2051685"/>
                                  <wp:effectExtent l="0" t="0" r="0" b="0"/>
                                  <wp:docPr id="22" name="Bild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03245" cy="2051685"/>
                                          </a:xfrm>
                                          <a:prstGeom prst="rect">
                                            <a:avLst/>
                                          </a:prstGeom>
                                          <a:noFill/>
                                          <a:ln>
                                            <a:noFill/>
                                          </a:ln>
                                        </pic:spPr>
                                      </pic:pic>
                                    </a:graphicData>
                                  </a:graphic>
                                </wp:inline>
                              </w:drawing>
                            </w:r>
                          </w:p>
                          <w:p w14:paraId="793157C0" w14:textId="77777777" w:rsidR="005B3BFF" w:rsidRPr="009E080B" w:rsidRDefault="005B3BFF" w:rsidP="005B3BFF">
                            <w:r w:rsidRPr="00B36459">
                              <w:rPr>
                                <w:iCs/>
                                <w:sz w:val="20"/>
                                <w:szCs w:val="20"/>
                              </w:rPr>
                              <w:t xml:space="preserve">Gedenkstein, Schaffhausen (© Janina </w:t>
                            </w:r>
                            <w:proofErr w:type="spellStart"/>
                            <w:r w:rsidRPr="00B36459">
                              <w:rPr>
                                <w:iCs/>
                                <w:sz w:val="20"/>
                                <w:szCs w:val="20"/>
                              </w:rPr>
                              <w:t>Gruhner</w:t>
                            </w:r>
                            <w:proofErr w:type="spellEnd"/>
                            <w:r w:rsidRPr="00B36459">
                              <w:rPr>
                                <w:iCs/>
                                <w:sz w:val="20"/>
                                <w:szCs w:val="20"/>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E8CEA2" id="Text Box 22" o:spid="_x0000_s1035" type="#_x0000_t202" style="position:absolute;margin-left:327.3pt;margin-top:17.35pt;width:258.8pt;height:180.2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" stroked="f">
                <v:path arrowok="t"/>
                <v:textbox style="mso-fit-shape-to-text:t">
                  <w:txbxContent>
                    <w:p w14:paraId="01D5913C" w14:textId="77777777" w:rsidR="005B3BFF" w:rsidRDefault="005B3BFF" w:rsidP="005B3BFF">
                      <w:r w:rsidRPr="009E080B">
                        <w:rPr>
                          <w:noProof/>
                        </w:rPr>
                        <w:drawing>
                          <wp:inline distT="0" distB="0" distL="0" distR="0" wp14:anchorId="2A7D5A5A" wp14:editId="25FFF9B3">
                            <wp:extent cx="3103245" cy="2051685"/>
                            <wp:effectExtent l="0" t="0" r="0" b="0"/>
                            <wp:docPr id="22" name="Bild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03245" cy="2051685"/>
                                    </a:xfrm>
                                    <a:prstGeom prst="rect">
                                      <a:avLst/>
                                    </a:prstGeom>
                                    <a:noFill/>
                                    <a:ln>
                                      <a:noFill/>
                                    </a:ln>
                                  </pic:spPr>
                                </pic:pic>
                              </a:graphicData>
                            </a:graphic>
                          </wp:inline>
                        </w:drawing>
                      </w:r>
                    </w:p>
                    <w:p w14:paraId="793157C0" w14:textId="77777777" w:rsidR="005B3BFF" w:rsidRPr="009E080B" w:rsidRDefault="005B3BFF" w:rsidP="005B3BFF">
                      <w:r w:rsidRPr="00B36459">
                        <w:rPr>
                          <w:iCs/>
                          <w:sz w:val="20"/>
                          <w:szCs w:val="20"/>
                        </w:rPr>
                        <w:t xml:space="preserve">Gedenkstein, Schaffhausen (© Janina </w:t>
                      </w:r>
                      <w:proofErr w:type="spellStart"/>
                      <w:r w:rsidRPr="00B36459">
                        <w:rPr>
                          <w:iCs/>
                          <w:sz w:val="20"/>
                          <w:szCs w:val="20"/>
                        </w:rPr>
                        <w:t>Gruhner</w:t>
                      </w:r>
                      <w:proofErr w:type="spellEnd"/>
                      <w:r w:rsidRPr="00B36459">
                        <w:rPr>
                          <w:iCs/>
                          <w:sz w:val="20"/>
                          <w:szCs w:val="20"/>
                        </w:rPr>
                        <w:t>)</w:t>
                      </w:r>
                    </w:p>
                  </w:txbxContent>
                </v:textbox>
                <w10:wrap type="square"/>
              </v:shape>
            </w:pict>
          </mc:Fallback>
        </mc:AlternateContent>
      </w:r>
      <w:r w:rsidRPr="005B3BFF">
        <w:rPr>
          <w:rFonts w:ascii="Arial" w:hAnsi="Arial" w:cs="Arial"/>
          <w:b/>
          <w:i/>
          <w:iCs/>
        </w:rPr>
        <w:t>Schaffhausen: Gedenkstein</w:t>
      </w:r>
    </w:p>
    <w:p w14:paraId="0A121F36" w14:textId="77777777" w:rsidR="005B3BFF" w:rsidRPr="005B3BFF" w:rsidRDefault="005B3BFF" w:rsidP="005B3BFF">
      <w:pPr>
        <w:spacing w:before="120"/>
        <w:rPr>
          <w:rFonts w:ascii="Arial" w:hAnsi="Arial" w:cs="Arial"/>
        </w:rPr>
      </w:pPr>
      <w:r w:rsidRPr="005B3BFF">
        <w:rPr>
          <w:rFonts w:ascii="Arial" w:hAnsi="Arial" w:cs="Arial"/>
        </w:rPr>
        <w:t xml:space="preserve">Der im Rathausbogen (zwischen Rathaus und Staatsarchiv) stehende und von den Bildhauern Richard </w:t>
      </w:r>
      <w:proofErr w:type="spellStart"/>
      <w:r w:rsidRPr="005B3BFF">
        <w:rPr>
          <w:rFonts w:ascii="Arial" w:hAnsi="Arial" w:cs="Arial"/>
        </w:rPr>
        <w:t>Amsler</w:t>
      </w:r>
      <w:proofErr w:type="spellEnd"/>
      <w:r w:rsidRPr="005B3BFF">
        <w:rPr>
          <w:rFonts w:ascii="Arial" w:hAnsi="Arial" w:cs="Arial"/>
        </w:rPr>
        <w:t xml:space="preserve"> und Arnold Oechslin gestaltete Granitblock wurde 1921 eingeweiht und erinnert an die 37 Schaffhauser Wehrmänner, die im Zuge des Grenzschutzes zwischen 1914 und 1920 den Tod fanden. 1948 wurde der Stein umgearbeitet und mit den Namen der 46 während des 2. Weltkrieges verstorbenen Soldaten ergänzt. Unterhalb der Archivtreppe sind die Namen, Lebensdaten und Wohnorte der Verstorbenen auf zwei Ehrentafeln verzeichnet. Bei hohen Gedenktagen finden vor dem Soldatendenkmal Kranzniederlegungen statt, es ist nur während der Öffnungszeiten des Staatsarchivs zugänglich.</w:t>
      </w:r>
    </w:p>
    <w:p w14:paraId="7444210C" w14:textId="31B94244" w:rsidR="005B3BFF" w:rsidRPr="005B3BFF" w:rsidRDefault="005B3BFF" w:rsidP="005B3BFF">
      <w:pPr>
        <w:spacing w:before="120"/>
        <w:rPr>
          <w:rFonts w:ascii="Arial" w:hAnsi="Arial" w:cs="Arial"/>
        </w:rPr>
      </w:pPr>
    </w:p>
    <w:p w14:paraId="74B4BFAB" w14:textId="02A5D37F" w:rsidR="005B3BFF" w:rsidRPr="005B3BFF" w:rsidRDefault="005B3BFF" w:rsidP="005B3BFF">
      <w:pPr>
        <w:spacing w:before="120"/>
        <w:rPr>
          <w:rFonts w:ascii="Arial" w:hAnsi="Arial" w:cs="Arial"/>
          <w:i/>
          <w:iCs/>
        </w:rPr>
      </w:pPr>
      <w:r w:rsidRPr="005B3BFF">
        <w:rPr>
          <w:rFonts w:ascii="Arial" w:hAnsi="Arial" w:cs="Arial"/>
          <w:i/>
          <w:iCs/>
        </w:rPr>
        <w:t xml:space="preserve">Schaffhausen: Franzosendenkmal </w:t>
      </w:r>
    </w:p>
    <w:p w14:paraId="5529FC21" w14:textId="2EAF7259" w:rsidR="005B3BFF" w:rsidRPr="005B3BFF" w:rsidRDefault="006022A9" w:rsidP="005B3BFF">
      <w:pPr>
        <w:spacing w:before="120"/>
        <w:rPr>
          <w:rFonts w:ascii="Arial" w:hAnsi="Arial" w:cs="Arial"/>
        </w:rPr>
      </w:pPr>
      <w:r w:rsidRPr="005B3BFF">
        <w:rPr>
          <w:rFonts w:ascii="Arial" w:hAnsi="Arial" w:cs="Arial"/>
          <w:b/>
          <w:bCs/>
          <w:i/>
          <w:iCs/>
          <w:noProof/>
        </w:rPr>
        <w:lastRenderedPageBreak/>
        <mc:AlternateContent>
          <mc:Choice Requires="wps">
            <w:drawing>
              <wp:anchor distT="0" distB="0" distL="114300" distR="114300" simplePos="0" relativeHeight="251670528" behindDoc="0" locked="0" layoutInCell="1" allowOverlap="1" wp14:anchorId="2861D0C3" wp14:editId="584A494E">
                <wp:simplePos x="0" y="0"/>
                <wp:positionH relativeFrom="column">
                  <wp:posOffset>7509956</wp:posOffset>
                </wp:positionH>
                <wp:positionV relativeFrom="paragraph">
                  <wp:posOffset>85671</wp:posOffset>
                </wp:positionV>
                <wp:extent cx="108000" cy="10800000"/>
                <wp:effectExtent l="0" t="0" r="6350" b="0"/>
                <wp:wrapNone/>
                <wp:docPr id="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000" cy="108000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1B1B0C" w14:textId="77777777" w:rsidR="005B3BFF" w:rsidRDefault="005B3BFF" w:rsidP="005B3BF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61D0C3" id="_x0000_t202" coordsize="21600,21600" o:spt="202" path="m,l,21600r21600,l21600,xe">
                <v:stroke joinstyle="miter"/>
                <v:path gradientshapeok="t" o:connecttype="rect"/>
              </v:shapetype>
              <v:shape id="Text Box 30" o:spid="_x0000_s1036" type="#_x0000_t202" style="position:absolute;margin-left:591.35pt;margin-top:6.75pt;width:8.5pt;height:850.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" fillcolor="silver" stroked="f">
                <v:path arrowok="t"/>
                <v:textbox>
                  <w:txbxContent>
                    <w:p w14:paraId="681B1B0C" w14:textId="77777777" w:rsidR="005B3BFF" w:rsidRDefault="005B3BFF" w:rsidP="005B3BFF"/>
                  </w:txbxContent>
                </v:textbox>
              </v:shape>
            </w:pict>
          </mc:Fallback>
        </mc:AlternateContent>
      </w:r>
      <w:r w:rsidR="005B3BFF" w:rsidRPr="005B3BFF">
        <w:rPr>
          <w:rFonts w:ascii="Arial" w:hAnsi="Arial" w:cs="Arial"/>
        </w:rPr>
        <w:t>Am Promenadenstieg/-strasse (Freidenkmal) liegend, wurde das Denkmal vom Pariser Bildhauer Paul Landowsky geschaffen und am 2. Februar 1922 eingeweiht. Er erinnert an die Transporte und an die Betreuung französischer Evakuierter während des 1. Weltkrieges.</w:t>
      </w:r>
    </w:p>
    <w:p w14:paraId="46BA6550" w14:textId="77777777" w:rsidR="005B3BFF" w:rsidRPr="005B3BFF" w:rsidRDefault="005B3BFF" w:rsidP="005B3BFF">
      <w:pPr>
        <w:spacing w:before="120"/>
        <w:rPr>
          <w:rFonts w:ascii="Arial" w:hAnsi="Arial" w:cs="Arial"/>
          <w:i/>
          <w:iCs/>
        </w:rPr>
      </w:pPr>
    </w:p>
    <w:p w14:paraId="77CD9A68" w14:textId="77777777" w:rsidR="005B3BFF" w:rsidRPr="005B3BFF" w:rsidRDefault="005B3BFF" w:rsidP="005B3BFF">
      <w:pPr>
        <w:spacing w:before="120"/>
        <w:rPr>
          <w:rFonts w:ascii="Arial" w:hAnsi="Arial" w:cs="Arial"/>
        </w:rPr>
      </w:pPr>
      <w:r w:rsidRPr="005B3BFF">
        <w:rPr>
          <w:rFonts w:ascii="Arial" w:hAnsi="Arial" w:cs="Arial"/>
          <w:i/>
          <w:iCs/>
        </w:rPr>
        <w:t>Wil: Soldatendenkmal</w:t>
      </w:r>
      <w:r w:rsidRPr="005B3BFF">
        <w:rPr>
          <w:rFonts w:ascii="Arial" w:hAnsi="Arial" w:cs="Arial"/>
        </w:rPr>
        <w:t xml:space="preserve"> </w:t>
      </w:r>
    </w:p>
    <w:p w14:paraId="25A97AA6" w14:textId="77777777" w:rsidR="005B3BFF" w:rsidRPr="005B3BFF" w:rsidRDefault="005B3BFF" w:rsidP="005B3BFF">
      <w:pPr>
        <w:spacing w:before="120"/>
        <w:rPr>
          <w:rFonts w:ascii="Arial" w:hAnsi="Arial" w:cs="Arial"/>
        </w:rPr>
      </w:pPr>
      <w:r w:rsidRPr="005B3BFF">
        <w:rPr>
          <w:rFonts w:ascii="Arial" w:hAnsi="Arial" w:cs="Arial"/>
        </w:rPr>
        <w:t xml:space="preserve">Ein 1921 eingeweihter einfacher Gedenkstein erinnert an die 77 der Spanischen Grippe zum Opfer gefallenen Soldaten. Ihre Namen sind auf allen vier Seiten des Steines eingraviert. Anlässlich der Enthüllungsfeier schloss der damalige </w:t>
      </w:r>
      <w:proofErr w:type="spellStart"/>
      <w:r w:rsidRPr="005B3BFF">
        <w:rPr>
          <w:rFonts w:ascii="Arial" w:hAnsi="Arial" w:cs="Arial"/>
        </w:rPr>
        <w:t>Stadtammann</w:t>
      </w:r>
      <w:proofErr w:type="spellEnd"/>
      <w:r w:rsidRPr="005B3BFF">
        <w:rPr>
          <w:rFonts w:ascii="Arial" w:hAnsi="Arial" w:cs="Arial"/>
        </w:rPr>
        <w:t xml:space="preserve"> seine Ansprache mit den Worten «Möge der Denkstein erzählen von der Pflichterfüllung, von Pflichttreue in ernster Zeit, und allen Wanderern, die des Weges ziehen, ein Mahner sein dem Vaterlande zu dienen wie die treuen Männer, die durch diesen Stein geehrt werden.» Der Gedenkstein wurde 2007 mit Unterstützung der kantonalen Winkelriedstiftung restauriert.</w:t>
      </w:r>
    </w:p>
    <w:p w14:paraId="71D2F750" w14:textId="77777777" w:rsidR="005B3BFF" w:rsidRPr="005B3BFF" w:rsidRDefault="005B3BFF" w:rsidP="005B3BFF">
      <w:pPr>
        <w:shd w:val="clear" w:color="auto" w:fill="FFFFFF"/>
        <w:spacing w:before="120"/>
        <w:rPr>
          <w:rFonts w:ascii="Arial" w:hAnsi="Arial" w:cs="Arial"/>
        </w:rPr>
      </w:pPr>
      <w:r w:rsidRPr="005B3BFF">
        <w:rPr>
          <w:rFonts w:ascii="Arial" w:hAnsi="Arial" w:cs="Arial"/>
        </w:rPr>
        <w:t>www.stadtwil.ch/desktopdefault.aspx/tabid-56/1188_read-4059/</w:t>
      </w:r>
    </w:p>
    <w:p w14:paraId="45669D11" w14:textId="77777777" w:rsidR="005B3BFF" w:rsidRPr="005B3BFF" w:rsidRDefault="005B3BFF" w:rsidP="005B3BFF">
      <w:pPr>
        <w:spacing w:before="120"/>
        <w:rPr>
          <w:rFonts w:ascii="Arial" w:hAnsi="Arial" w:cs="Arial"/>
        </w:rPr>
      </w:pPr>
    </w:p>
    <w:p w14:paraId="0CA46953" w14:textId="77777777" w:rsidR="005B3BFF" w:rsidRPr="005B3BFF" w:rsidRDefault="005B3BFF" w:rsidP="005B3BFF">
      <w:pPr>
        <w:spacing w:before="120"/>
        <w:rPr>
          <w:rFonts w:ascii="Arial" w:hAnsi="Arial" w:cs="Arial"/>
        </w:rPr>
      </w:pPr>
      <w:r w:rsidRPr="005B3BFF">
        <w:rPr>
          <w:rFonts w:ascii="Arial" w:hAnsi="Arial" w:cs="Arial"/>
        </w:rPr>
        <w:t>Weitere Erinnerungsstätten liegen z.B. in:</w:t>
      </w:r>
    </w:p>
    <w:p w14:paraId="1A6947F5" w14:textId="77777777" w:rsidR="005B3BFF" w:rsidRPr="005B3BFF" w:rsidRDefault="005B3BFF" w:rsidP="005B3BFF">
      <w:pPr>
        <w:spacing w:before="120"/>
        <w:rPr>
          <w:rFonts w:ascii="Arial" w:hAnsi="Arial" w:cs="Arial"/>
        </w:rPr>
      </w:pPr>
      <w:r w:rsidRPr="005B3BFF">
        <w:rPr>
          <w:rFonts w:ascii="Arial" w:hAnsi="Arial" w:cs="Arial"/>
          <w:i/>
          <w:iCs/>
        </w:rPr>
        <w:t>Bern</w:t>
      </w:r>
      <w:r w:rsidRPr="005B3BFF">
        <w:rPr>
          <w:rFonts w:ascii="Arial" w:hAnsi="Arial" w:cs="Arial"/>
        </w:rPr>
        <w:t>: Das in der Engelallee liegende</w:t>
      </w:r>
      <w:r w:rsidRPr="005B3BFF">
        <w:rPr>
          <w:rFonts w:ascii="Arial" w:hAnsi="Arial" w:cs="Arial"/>
          <w:i/>
          <w:iCs/>
        </w:rPr>
        <w:t xml:space="preserve"> </w:t>
      </w:r>
      <w:r w:rsidRPr="005B3BFF">
        <w:rPr>
          <w:rFonts w:ascii="Arial" w:hAnsi="Arial" w:cs="Arial"/>
        </w:rPr>
        <w:t>Soldatendenkmal wurde 1964 eingeweiht und erinnert an die Mobilmachung von 1914.</w:t>
      </w:r>
    </w:p>
    <w:p w14:paraId="53FA3B53" w14:textId="77777777" w:rsidR="005B3BFF" w:rsidRPr="005B3BFF" w:rsidRDefault="005B3BFF" w:rsidP="005B3BFF">
      <w:pPr>
        <w:spacing w:before="120"/>
        <w:rPr>
          <w:rFonts w:ascii="Arial" w:hAnsi="Arial" w:cs="Arial"/>
        </w:rPr>
      </w:pPr>
      <w:r w:rsidRPr="005B3BFF">
        <w:rPr>
          <w:rFonts w:ascii="Arial" w:hAnsi="Arial" w:cs="Arial"/>
          <w:i/>
          <w:iCs/>
        </w:rPr>
        <w:t>Dübendorf</w:t>
      </w:r>
      <w:r w:rsidRPr="005B3BFF">
        <w:rPr>
          <w:rFonts w:ascii="Arial" w:hAnsi="Arial" w:cs="Arial"/>
        </w:rPr>
        <w:t>: Das auf dem Flughafengelände gelegene Fliegerdenkmal wurde zum Gedenken an die Fliegertoten 1915-1916 geschaffen und am 23. Juli 1916 eingeweiht.</w:t>
      </w:r>
    </w:p>
    <w:p w14:paraId="41C2B745" w14:textId="77777777" w:rsidR="005B3BFF" w:rsidRPr="005B3BFF" w:rsidRDefault="005B3BFF" w:rsidP="005B3BFF">
      <w:pPr>
        <w:spacing w:before="120"/>
        <w:rPr>
          <w:rFonts w:ascii="Arial" w:hAnsi="Arial" w:cs="Arial"/>
          <w:i/>
        </w:rPr>
      </w:pPr>
      <w:r w:rsidRPr="005B3BFF">
        <w:rPr>
          <w:rFonts w:ascii="Arial" w:hAnsi="Arial" w:cs="Arial"/>
          <w:i/>
        </w:rPr>
        <w:t xml:space="preserve">Glarus: </w:t>
      </w:r>
      <w:r w:rsidRPr="005B3BFF">
        <w:rPr>
          <w:rFonts w:ascii="Arial" w:hAnsi="Arial" w:cs="Arial"/>
        </w:rPr>
        <w:t>Soldatendenkmal</w:t>
      </w:r>
      <w:r w:rsidRPr="005B3BFF">
        <w:rPr>
          <w:rFonts w:ascii="Arial" w:hAnsi="Arial" w:cs="Arial"/>
          <w:i/>
        </w:rPr>
        <w:t xml:space="preserve"> </w:t>
      </w:r>
      <w:r w:rsidRPr="005B3BFF">
        <w:rPr>
          <w:rFonts w:ascii="Arial" w:hAnsi="Arial" w:cs="Arial"/>
        </w:rPr>
        <w:t xml:space="preserve">im Volksgarten, eingehend beschreiben in der Arbeit von </w:t>
      </w:r>
      <w:proofErr w:type="spellStart"/>
      <w:r w:rsidRPr="005B3BFF">
        <w:rPr>
          <w:rFonts w:ascii="Arial" w:eastAsia="Times" w:hAnsi="Arial" w:cs="Arial"/>
          <w:lang w:val="de-DE"/>
        </w:rPr>
        <w:t>Rusterholz</w:t>
      </w:r>
      <w:proofErr w:type="spellEnd"/>
      <w:r w:rsidRPr="005B3BFF">
        <w:rPr>
          <w:rFonts w:ascii="Arial" w:eastAsia="Times" w:hAnsi="Arial" w:cs="Arial"/>
          <w:lang w:val="de-DE"/>
        </w:rPr>
        <w:t xml:space="preserve"> Armin: «Das Sterben will nicht enden!» Die Spanische Grippe-Epidemie 1918/19 in der Schweizer Armee mit besonderer Berücksichtigung der Glarner Militäropfer. Arni 2008</w:t>
      </w:r>
    </w:p>
    <w:p w14:paraId="65FD9CEB" w14:textId="77777777" w:rsidR="005B3BFF" w:rsidRPr="005B3BFF" w:rsidRDefault="005B3BFF" w:rsidP="005B3BFF">
      <w:pPr>
        <w:spacing w:before="120"/>
        <w:rPr>
          <w:rFonts w:ascii="Arial" w:hAnsi="Arial" w:cs="Arial"/>
        </w:rPr>
      </w:pPr>
      <w:r w:rsidRPr="005B3BFF">
        <w:rPr>
          <w:rFonts w:ascii="Arial" w:hAnsi="Arial" w:cs="Arial"/>
          <w:i/>
          <w:iCs/>
        </w:rPr>
        <w:t>Lausanne</w:t>
      </w:r>
      <w:r w:rsidRPr="005B3BFF">
        <w:rPr>
          <w:rFonts w:ascii="Arial" w:hAnsi="Arial" w:cs="Arial"/>
        </w:rPr>
        <w:t xml:space="preserve">: In der Promenade von </w:t>
      </w:r>
      <w:proofErr w:type="spellStart"/>
      <w:r w:rsidRPr="005B3BFF">
        <w:rPr>
          <w:rFonts w:ascii="Arial" w:hAnsi="Arial" w:cs="Arial"/>
        </w:rPr>
        <w:t>Montbenon</w:t>
      </w:r>
      <w:proofErr w:type="spellEnd"/>
      <w:r w:rsidRPr="005B3BFF">
        <w:rPr>
          <w:rFonts w:ascii="Arial" w:hAnsi="Arial" w:cs="Arial"/>
        </w:rPr>
        <w:t xml:space="preserve"> befindlich, ist das 1921 von Casimir Reymond geschaffene Soldatendenkmal dem Aktivdienst 1914-1918 gewidmet.</w:t>
      </w:r>
    </w:p>
    <w:p w14:paraId="4D79CED1" w14:textId="77777777" w:rsidR="005B3BFF" w:rsidRPr="005B3BFF" w:rsidRDefault="005B3BFF" w:rsidP="005B3BFF">
      <w:pPr>
        <w:spacing w:before="120"/>
        <w:rPr>
          <w:rFonts w:ascii="Arial" w:hAnsi="Arial" w:cs="Arial"/>
        </w:rPr>
      </w:pPr>
      <w:r w:rsidRPr="005B3BFF">
        <w:rPr>
          <w:rFonts w:ascii="Arial" w:hAnsi="Arial" w:cs="Arial"/>
          <w:i/>
          <w:iCs/>
        </w:rPr>
        <w:t>Liestal</w:t>
      </w:r>
      <w:r w:rsidRPr="005B3BFF">
        <w:rPr>
          <w:rFonts w:ascii="Arial" w:hAnsi="Arial" w:cs="Arial"/>
        </w:rPr>
        <w:t>: Das Wehrmännerdenkmal wurde von Jakob Probst geschaffen und 1923 eingeweiht. Seine Entstehung und Einweihung verliefen konfliktreich. So erhitzten neben der Standortfrage die künstlerische Darstellung des Denkmals die Gemüter. Zudem tat sich an der Symbolik des Denkmals ein Graben auf zwischen einfacher Bevölkerung/Arbeiterschaft und dem konservativen Bürgertum/militärischem Kader.</w:t>
      </w:r>
    </w:p>
    <w:p w14:paraId="550013E6" w14:textId="77777777" w:rsidR="005B3BFF" w:rsidRPr="005B3BFF" w:rsidRDefault="005B3BFF" w:rsidP="005B3BFF">
      <w:pPr>
        <w:spacing w:before="120"/>
        <w:rPr>
          <w:rFonts w:ascii="Arial" w:hAnsi="Arial" w:cs="Arial"/>
        </w:rPr>
      </w:pPr>
      <w:r w:rsidRPr="005B3BFF">
        <w:rPr>
          <w:rFonts w:ascii="Arial" w:hAnsi="Arial" w:cs="Arial"/>
          <w:i/>
          <w:iCs/>
        </w:rPr>
        <w:t>Lyss</w:t>
      </w:r>
      <w:r w:rsidRPr="005B3BFF">
        <w:rPr>
          <w:rFonts w:ascii="Arial" w:hAnsi="Arial" w:cs="Arial"/>
        </w:rPr>
        <w:t xml:space="preserve">: Dieses Soldatendenkmal wurde durch Wehrpflichtige des Bat. 3 zu Ehren ihrer Kameraden initiiert, von Robert Schmitz ausgeführt und 1924 eingeweiht. </w:t>
      </w:r>
    </w:p>
    <w:p w14:paraId="7F082E93" w14:textId="77777777" w:rsidR="005B3BFF" w:rsidRPr="005B3BFF" w:rsidRDefault="005B3BFF" w:rsidP="005B3BFF">
      <w:pPr>
        <w:spacing w:before="120"/>
        <w:rPr>
          <w:rFonts w:ascii="Arial" w:hAnsi="Arial" w:cs="Arial"/>
        </w:rPr>
      </w:pPr>
      <w:r w:rsidRPr="005B3BFF">
        <w:rPr>
          <w:rFonts w:ascii="Arial" w:hAnsi="Arial" w:cs="Arial"/>
          <w:b/>
          <w:i/>
          <w:iCs/>
          <w:noProof/>
        </w:rPr>
        <mc:AlternateContent>
          <mc:Choice Requires="wps">
            <w:drawing>
              <wp:anchor distT="0" distB="0" distL="114300" distR="114300" simplePos="0" relativeHeight="251665408" behindDoc="0" locked="0" layoutInCell="1" allowOverlap="1" wp14:anchorId="500266B7" wp14:editId="1CEECD99">
                <wp:simplePos x="0" y="0"/>
                <wp:positionH relativeFrom="column">
                  <wp:posOffset>4699000</wp:posOffset>
                </wp:positionH>
                <wp:positionV relativeFrom="paragraph">
                  <wp:posOffset>104140</wp:posOffset>
                </wp:positionV>
                <wp:extent cx="2586355" cy="3830955"/>
                <wp:effectExtent l="0" t="0" r="0" b="0"/>
                <wp:wrapSquare wrapText="bothSides"/>
                <wp:docPr id="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86355" cy="3830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BD6622" w14:textId="77777777" w:rsidR="005B3BFF" w:rsidRDefault="005B3BFF" w:rsidP="005B3BFF">
                            <w:r w:rsidRPr="009E080B">
                              <w:rPr>
                                <w:noProof/>
                              </w:rPr>
                              <w:drawing>
                                <wp:inline distT="0" distB="0" distL="0" distR="0" wp14:anchorId="2E7079D4" wp14:editId="2BFE8193">
                                  <wp:extent cx="2396490" cy="3594735"/>
                                  <wp:effectExtent l="0" t="0" r="0" b="0"/>
                                  <wp:docPr id="23" name="Bild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6490" cy="3594735"/>
                                          </a:xfrm>
                                          <a:prstGeom prst="rect">
                                            <a:avLst/>
                                          </a:prstGeom>
                                          <a:noFill/>
                                          <a:ln>
                                            <a:noFill/>
                                          </a:ln>
                                        </pic:spPr>
                                      </pic:pic>
                                    </a:graphicData>
                                  </a:graphic>
                                </wp:inline>
                              </w:drawing>
                            </w:r>
                          </w:p>
                          <w:p w14:paraId="3703D2A3" w14:textId="77777777" w:rsidR="005B3BFF" w:rsidRPr="009E080B" w:rsidRDefault="005B3BFF" w:rsidP="005B3BFF">
                            <w:r w:rsidRPr="00B36459">
                              <w:rPr>
                                <w:iCs/>
                                <w:sz w:val="20"/>
                                <w:szCs w:val="20"/>
                              </w:rPr>
                              <w:t xml:space="preserve">Gedenkplatte, </w:t>
                            </w:r>
                            <w:proofErr w:type="spellStart"/>
                            <w:r w:rsidRPr="00B36459">
                              <w:rPr>
                                <w:iCs/>
                                <w:sz w:val="20"/>
                                <w:szCs w:val="20"/>
                              </w:rPr>
                              <w:t>Sempach</w:t>
                            </w:r>
                            <w:proofErr w:type="spellEnd"/>
                            <w:r w:rsidRPr="00B36459">
                              <w:rPr>
                                <w:iCs/>
                                <w:sz w:val="20"/>
                                <w:szCs w:val="20"/>
                              </w:rPr>
                              <w:t xml:space="preserve"> (© Janina </w:t>
                            </w:r>
                            <w:proofErr w:type="spellStart"/>
                            <w:r w:rsidRPr="00B36459">
                              <w:rPr>
                                <w:iCs/>
                                <w:sz w:val="20"/>
                                <w:szCs w:val="20"/>
                              </w:rPr>
                              <w:t>Gruhner</w:t>
                            </w:r>
                            <w:proofErr w:type="spellEnd"/>
                            <w:r w:rsidRPr="00B36459">
                              <w:rPr>
                                <w:iCs/>
                                <w:sz w:val="20"/>
                                <w:szCs w:val="20"/>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0266B7" id="Text Box 23" o:spid="_x0000_s1037" type="#_x0000_t202" style="position:absolute;margin-left:370pt;margin-top:8.2pt;width:203.65pt;height:301.6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" stroked="f">
                <v:path arrowok="t"/>
                <v:textbox style="mso-fit-shape-to-text:t">
                  <w:txbxContent>
                    <w:p w14:paraId="02BD6622" w14:textId="77777777" w:rsidR="005B3BFF" w:rsidRDefault="005B3BFF" w:rsidP="005B3BFF">
                      <w:r w:rsidRPr="009E080B">
                        <w:rPr>
                          <w:noProof/>
                        </w:rPr>
                        <w:drawing>
                          <wp:inline distT="0" distB="0" distL="0" distR="0" wp14:anchorId="2E7079D4" wp14:editId="2BFE8193">
                            <wp:extent cx="2396490" cy="3594735"/>
                            <wp:effectExtent l="0" t="0" r="0" b="0"/>
                            <wp:docPr id="23" name="Bild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96490" cy="3594735"/>
                                    </a:xfrm>
                                    <a:prstGeom prst="rect">
                                      <a:avLst/>
                                    </a:prstGeom>
                                    <a:noFill/>
                                    <a:ln>
                                      <a:noFill/>
                                    </a:ln>
                                  </pic:spPr>
                                </pic:pic>
                              </a:graphicData>
                            </a:graphic>
                          </wp:inline>
                        </w:drawing>
                      </w:r>
                    </w:p>
                    <w:p w14:paraId="3703D2A3" w14:textId="77777777" w:rsidR="005B3BFF" w:rsidRPr="009E080B" w:rsidRDefault="005B3BFF" w:rsidP="005B3BFF">
                      <w:r w:rsidRPr="00B36459">
                        <w:rPr>
                          <w:iCs/>
                          <w:sz w:val="20"/>
                          <w:szCs w:val="20"/>
                        </w:rPr>
                        <w:t xml:space="preserve">Gedenkplatte, </w:t>
                      </w:r>
                      <w:proofErr w:type="spellStart"/>
                      <w:r w:rsidRPr="00B36459">
                        <w:rPr>
                          <w:iCs/>
                          <w:sz w:val="20"/>
                          <w:szCs w:val="20"/>
                        </w:rPr>
                        <w:t>Sempach</w:t>
                      </w:r>
                      <w:proofErr w:type="spellEnd"/>
                      <w:r w:rsidRPr="00B36459">
                        <w:rPr>
                          <w:iCs/>
                          <w:sz w:val="20"/>
                          <w:szCs w:val="20"/>
                        </w:rPr>
                        <w:t xml:space="preserve"> (© Janina </w:t>
                      </w:r>
                      <w:proofErr w:type="spellStart"/>
                      <w:r w:rsidRPr="00B36459">
                        <w:rPr>
                          <w:iCs/>
                          <w:sz w:val="20"/>
                          <w:szCs w:val="20"/>
                        </w:rPr>
                        <w:t>Gru</w:t>
                      </w:r>
                      <w:r w:rsidRPr="00B36459">
                        <w:rPr>
                          <w:iCs/>
                          <w:sz w:val="20"/>
                          <w:szCs w:val="20"/>
                        </w:rPr>
                        <w:t>h</w:t>
                      </w:r>
                      <w:r w:rsidRPr="00B36459">
                        <w:rPr>
                          <w:iCs/>
                          <w:sz w:val="20"/>
                          <w:szCs w:val="20"/>
                        </w:rPr>
                        <w:t>ner</w:t>
                      </w:r>
                      <w:proofErr w:type="spellEnd"/>
                      <w:r w:rsidRPr="00B36459">
                        <w:rPr>
                          <w:iCs/>
                          <w:sz w:val="20"/>
                          <w:szCs w:val="20"/>
                        </w:rPr>
                        <w:t>)</w:t>
                      </w:r>
                    </w:p>
                  </w:txbxContent>
                </v:textbox>
                <w10:wrap type="square"/>
              </v:shape>
            </w:pict>
          </mc:Fallback>
        </mc:AlternateContent>
      </w:r>
      <w:proofErr w:type="spellStart"/>
      <w:r w:rsidRPr="005B3BFF">
        <w:rPr>
          <w:rFonts w:ascii="Arial" w:hAnsi="Arial" w:cs="Arial"/>
          <w:i/>
          <w:iCs/>
        </w:rPr>
        <w:t>Sempach</w:t>
      </w:r>
      <w:proofErr w:type="spellEnd"/>
      <w:r w:rsidRPr="005B3BFF">
        <w:rPr>
          <w:rFonts w:ascii="Arial" w:hAnsi="Arial" w:cs="Arial"/>
        </w:rPr>
        <w:t>: Ein schlichter, an einer Mauer angebrachter Gedenkstein trägt die Inschrift «Zum Gedenken an die in den beiden Aktivdiensten 1914-1918 und 1939-1945 verstorbenen Wehrmänner. Volk und Regierung des Standes Luzern».</w:t>
      </w:r>
    </w:p>
    <w:p w14:paraId="77EFBD4D" w14:textId="77777777" w:rsidR="005B3BFF" w:rsidRPr="005B3BFF" w:rsidRDefault="005B3BFF" w:rsidP="005B3BFF">
      <w:pPr>
        <w:spacing w:before="120"/>
        <w:rPr>
          <w:rFonts w:ascii="Arial" w:hAnsi="Arial" w:cs="Arial"/>
        </w:rPr>
      </w:pPr>
      <w:r w:rsidRPr="005B3BFF">
        <w:rPr>
          <w:rFonts w:ascii="Arial" w:hAnsi="Arial" w:cs="Arial"/>
          <w:i/>
          <w:iCs/>
        </w:rPr>
        <w:t>Spiez</w:t>
      </w:r>
      <w:r w:rsidRPr="005B3BFF">
        <w:rPr>
          <w:rFonts w:ascii="Arial" w:hAnsi="Arial" w:cs="Arial"/>
        </w:rPr>
        <w:t xml:space="preserve">: Das Soldatendenkmal wurde 1920-1921 vom Architekten </w:t>
      </w:r>
      <w:proofErr w:type="spellStart"/>
      <w:r w:rsidRPr="005B3BFF">
        <w:rPr>
          <w:rFonts w:ascii="Arial" w:hAnsi="Arial" w:cs="Arial"/>
        </w:rPr>
        <w:t>Beneler</w:t>
      </w:r>
      <w:proofErr w:type="spellEnd"/>
      <w:r w:rsidRPr="005B3BFF">
        <w:rPr>
          <w:rFonts w:ascii="Arial" w:hAnsi="Arial" w:cs="Arial"/>
        </w:rPr>
        <w:t xml:space="preserve"> geschaffen.</w:t>
      </w:r>
    </w:p>
    <w:p w14:paraId="433E3593" w14:textId="77777777" w:rsidR="005B3BFF" w:rsidRPr="005B3BFF" w:rsidRDefault="005B3BFF" w:rsidP="005B3BFF">
      <w:pPr>
        <w:spacing w:before="120"/>
        <w:rPr>
          <w:rFonts w:ascii="Arial" w:hAnsi="Arial" w:cs="Arial"/>
        </w:rPr>
      </w:pPr>
      <w:r w:rsidRPr="005B3BFF">
        <w:rPr>
          <w:rFonts w:ascii="Arial" w:hAnsi="Arial" w:cs="Arial"/>
          <w:i/>
          <w:iCs/>
        </w:rPr>
        <w:t>St. Gallen</w:t>
      </w:r>
      <w:r w:rsidRPr="005B3BFF">
        <w:rPr>
          <w:rFonts w:ascii="Arial" w:hAnsi="Arial" w:cs="Arial"/>
        </w:rPr>
        <w:t>: Das in der östlichen Vorstadt liegende Soldatendenkmal wurde 1920 von August Wanner realisiert.</w:t>
      </w:r>
    </w:p>
    <w:p w14:paraId="449A12F5" w14:textId="77777777" w:rsidR="005B3BFF" w:rsidRPr="005B3BFF" w:rsidRDefault="005B3BFF" w:rsidP="005B3BFF">
      <w:pPr>
        <w:spacing w:before="120"/>
        <w:rPr>
          <w:rFonts w:ascii="Arial" w:hAnsi="Arial" w:cs="Arial"/>
        </w:rPr>
      </w:pPr>
    </w:p>
    <w:p w14:paraId="65D61093" w14:textId="77777777" w:rsidR="005B3BFF" w:rsidRPr="005B3BFF" w:rsidRDefault="005B3BFF" w:rsidP="005B3BFF">
      <w:pPr>
        <w:spacing w:before="120"/>
        <w:rPr>
          <w:rFonts w:ascii="Arial" w:hAnsi="Arial" w:cs="Arial"/>
        </w:rPr>
      </w:pPr>
    </w:p>
    <w:p w14:paraId="6046D3DB" w14:textId="77777777" w:rsidR="005B3BFF" w:rsidRPr="005B3BFF" w:rsidRDefault="005B3BFF" w:rsidP="005B3BFF">
      <w:pPr>
        <w:tabs>
          <w:tab w:val="left" w:pos="180"/>
        </w:tabs>
        <w:spacing w:before="120"/>
        <w:rPr>
          <w:rFonts w:ascii="Arial" w:hAnsi="Arial" w:cs="Arial"/>
          <w:b/>
          <w:bCs/>
          <w:i/>
          <w:iCs/>
        </w:rPr>
      </w:pPr>
      <w:r w:rsidRPr="005B3BFF">
        <w:rPr>
          <w:rFonts w:ascii="Arial" w:hAnsi="Arial" w:cs="Arial"/>
          <w:b/>
          <w:bCs/>
          <w:i/>
          <w:iCs/>
        </w:rPr>
        <w:t>Hinweis:</w:t>
      </w:r>
    </w:p>
    <w:p w14:paraId="183A6D73" w14:textId="77777777" w:rsidR="005B3BFF" w:rsidRPr="005B3BFF" w:rsidRDefault="005B3BFF" w:rsidP="005B3BFF">
      <w:pPr>
        <w:tabs>
          <w:tab w:val="left" w:pos="0"/>
        </w:tabs>
        <w:spacing w:before="120"/>
        <w:rPr>
          <w:rFonts w:ascii="Arial" w:hAnsi="Arial" w:cs="Arial"/>
        </w:rPr>
      </w:pPr>
      <w:r w:rsidRPr="005B3BFF">
        <w:rPr>
          <w:rFonts w:ascii="Arial" w:hAnsi="Arial" w:cs="Arial"/>
        </w:rPr>
        <w:t xml:space="preserve">Der Besuch eines Denkmals kann gut in eine Geschichts- oder </w:t>
      </w:r>
      <w:proofErr w:type="spellStart"/>
      <w:r w:rsidRPr="005B3BFF">
        <w:rPr>
          <w:rFonts w:ascii="Arial" w:hAnsi="Arial" w:cs="Arial"/>
        </w:rPr>
        <w:t>Geografieexkursion</w:t>
      </w:r>
      <w:proofErr w:type="spellEnd"/>
      <w:r w:rsidRPr="005B3BFF">
        <w:rPr>
          <w:rFonts w:ascii="Arial" w:hAnsi="Arial" w:cs="Arial"/>
        </w:rPr>
        <w:t xml:space="preserve"> eingebaut werden.</w:t>
      </w:r>
    </w:p>
    <w:sectPr w:rsidR="005B3BFF" w:rsidRPr="005B3BFF" w:rsidSect="005B3BFF">
      <w:headerReference w:type="default" r:id="rId29"/>
      <w:footerReference w:type="even" r:id="rId30"/>
      <w:footerReference w:type="default" r:id="rId31"/>
      <w:pgSz w:w="14860" w:h="21040"/>
      <w:pgMar w:top="1858" w:right="2103" w:bottom="1134" w:left="1417" w:header="708" w:footer="129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86D3FD" w14:textId="77777777" w:rsidR="00B3468A" w:rsidRDefault="00B3468A" w:rsidP="007E39E7">
      <w:r>
        <w:separator/>
      </w:r>
    </w:p>
  </w:endnote>
  <w:endnote w:type="continuationSeparator" w:id="0">
    <w:p w14:paraId="4E6896D6" w14:textId="77777777" w:rsidR="00B3468A" w:rsidRDefault="00B3468A" w:rsidP="007E3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3417150"/>
      <w:docPartObj>
        <w:docPartGallery w:val="Page Numbers (Bottom of Page)"/>
        <w:docPartUnique/>
      </w:docPartObj>
    </w:sdtPr>
    <w:sdtEndPr>
      <w:rPr>
        <w:rStyle w:val="Seitenzahl"/>
      </w:rPr>
    </w:sdtEndPr>
    <w:sdtContent>
      <w:p w14:paraId="6AA2FCBE" w14:textId="31C48364" w:rsidR="00F212E6" w:rsidRDefault="00F212E6" w:rsidP="005E275C">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BC1754F" w14:textId="77777777" w:rsidR="00F212E6" w:rsidRDefault="00F212E6" w:rsidP="00F212E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0943377"/>
      <w:docPartObj>
        <w:docPartGallery w:val="Page Numbers (Bottom of Page)"/>
        <w:docPartUnique/>
      </w:docPartObj>
    </w:sdtPr>
    <w:sdtEndPr>
      <w:rPr>
        <w:rStyle w:val="Seitenzahl"/>
        <w:rFonts w:ascii="Arial" w:hAnsi="Arial" w:cs="Arial"/>
        <w:sz w:val="22"/>
        <w:szCs w:val="22"/>
      </w:rPr>
    </w:sdtEndPr>
    <w:sdtContent>
      <w:p w14:paraId="41241D67" w14:textId="6331F1B2" w:rsidR="00F212E6" w:rsidRPr="00577BB7" w:rsidRDefault="00F212E6" w:rsidP="00EC50C0">
        <w:pPr>
          <w:pStyle w:val="Fuzeile"/>
          <w:framePr w:wrap="none" w:vAnchor="text" w:hAnchor="page" w:x="13232" w:y="364"/>
          <w:rPr>
            <w:rStyle w:val="Seitenzahl"/>
            <w:rFonts w:ascii="Arial" w:hAnsi="Arial" w:cs="Arial"/>
            <w:sz w:val="22"/>
            <w:szCs w:val="22"/>
          </w:rPr>
        </w:pPr>
        <w:r w:rsidRPr="005D33B1">
          <w:rPr>
            <w:rStyle w:val="Seitenzahl"/>
            <w:rFonts w:ascii="Arial" w:hAnsi="Arial" w:cs="Arial"/>
            <w:sz w:val="16"/>
            <w:szCs w:val="16"/>
          </w:rPr>
          <w:fldChar w:fldCharType="begin"/>
        </w:r>
        <w:r w:rsidRPr="005D33B1">
          <w:rPr>
            <w:rStyle w:val="Seitenzahl"/>
            <w:rFonts w:ascii="Arial" w:hAnsi="Arial" w:cs="Arial"/>
            <w:sz w:val="16"/>
            <w:szCs w:val="16"/>
          </w:rPr>
          <w:instrText xml:space="preserve"> PAGE </w:instrText>
        </w:r>
        <w:r w:rsidRPr="005D33B1">
          <w:rPr>
            <w:rStyle w:val="Seitenzahl"/>
            <w:rFonts w:ascii="Arial" w:hAnsi="Arial" w:cs="Arial"/>
            <w:sz w:val="16"/>
            <w:szCs w:val="16"/>
          </w:rPr>
          <w:fldChar w:fldCharType="separate"/>
        </w:r>
        <w:r w:rsidRPr="005D33B1">
          <w:rPr>
            <w:rStyle w:val="Seitenzahl"/>
            <w:rFonts w:ascii="Arial" w:hAnsi="Arial" w:cs="Arial"/>
            <w:noProof/>
            <w:sz w:val="16"/>
            <w:szCs w:val="16"/>
          </w:rPr>
          <w:t>32</w:t>
        </w:r>
        <w:r w:rsidRPr="005D33B1">
          <w:rPr>
            <w:rStyle w:val="Seitenzahl"/>
            <w:rFonts w:ascii="Arial" w:hAnsi="Arial" w:cs="Arial"/>
            <w:sz w:val="16"/>
            <w:szCs w:val="16"/>
          </w:rPr>
          <w:fldChar w:fldCharType="end"/>
        </w:r>
      </w:p>
    </w:sdtContent>
  </w:sdt>
  <w:p w14:paraId="4BDA9D5A" w14:textId="2F2E1675" w:rsidR="0029666D" w:rsidRPr="00EC50C0" w:rsidRDefault="0029666D" w:rsidP="00F212E6">
    <w:pPr>
      <w:pStyle w:val="Fuzeile"/>
      <w:ind w:right="360"/>
      <w:rPr>
        <w:rFonts w:ascii="Arial" w:hAnsi="Arial" w:cs="Arial"/>
        <w:sz w:val="18"/>
        <w:szCs w:val="18"/>
      </w:rPr>
    </w:pPr>
    <w:r w:rsidRPr="00EC50C0">
      <w:rPr>
        <w:rFonts w:ascii="Arial" w:hAnsi="Arial" w:cs="Arial"/>
        <w:noProof/>
        <w:sz w:val="18"/>
        <w:szCs w:val="18"/>
      </w:rPr>
      <w:drawing>
        <wp:anchor distT="0" distB="0" distL="114300" distR="114300" simplePos="0" relativeHeight="251658240" behindDoc="0" locked="0" layoutInCell="1" allowOverlap="1" wp14:anchorId="3BFE8D79" wp14:editId="673F6A19">
          <wp:simplePos x="0" y="0"/>
          <wp:positionH relativeFrom="column">
            <wp:posOffset>-53718</wp:posOffset>
          </wp:positionH>
          <wp:positionV relativeFrom="paragraph">
            <wp:posOffset>178273</wp:posOffset>
          </wp:positionV>
          <wp:extent cx="1219200" cy="419100"/>
          <wp:effectExtent l="0" t="0" r="0" b="0"/>
          <wp:wrapSquare wrapText="bothSides"/>
          <wp:docPr id="4" name="Grafik 4"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ClipAr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1D3F83" w14:textId="77777777" w:rsidR="00B3468A" w:rsidRDefault="00B3468A" w:rsidP="007E39E7">
      <w:r>
        <w:separator/>
      </w:r>
    </w:p>
  </w:footnote>
  <w:footnote w:type="continuationSeparator" w:id="0">
    <w:p w14:paraId="476E7F12" w14:textId="77777777" w:rsidR="00B3468A" w:rsidRDefault="00B3468A" w:rsidP="007E39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210EC" w14:textId="16205EEC" w:rsidR="00D33DE9" w:rsidRDefault="00CB2086" w:rsidP="003B34EC">
    <w:pPr>
      <w:pStyle w:val="Kopfzeile"/>
    </w:pPr>
    <w:r w:rsidRPr="00EC50C0">
      <w:rPr>
        <w:rFonts w:ascii="Arial" w:hAnsi="Arial" w:cs="Arial"/>
        <w:noProof/>
        <w:sz w:val="18"/>
        <w:szCs w:val="18"/>
      </w:rPr>
      <mc:AlternateContent>
        <mc:Choice Requires="wps">
          <w:drawing>
            <wp:anchor distT="0" distB="0" distL="114300" distR="114300" simplePos="0" relativeHeight="251660288" behindDoc="0" locked="0" layoutInCell="1" allowOverlap="1" wp14:anchorId="6734B471" wp14:editId="3F3D24D3">
              <wp:simplePos x="0" y="0"/>
              <wp:positionH relativeFrom="column">
                <wp:posOffset>4041433</wp:posOffset>
              </wp:positionH>
              <wp:positionV relativeFrom="paragraph">
                <wp:posOffset>17145</wp:posOffset>
              </wp:positionV>
              <wp:extent cx="3157660" cy="475200"/>
              <wp:effectExtent l="0" t="0" r="5080" b="0"/>
              <wp:wrapNone/>
              <wp:docPr id="12" name="Textfeld 12"/>
              <wp:cNvGraphicFramePr/>
              <a:graphic xmlns:a="http://schemas.openxmlformats.org/drawingml/2006/main">
                <a:graphicData uri="http://schemas.microsoft.com/office/word/2010/wordprocessingShape">
                  <wps:wsp>
                    <wps:cNvSpPr txBox="1"/>
                    <wps:spPr>
                      <a:xfrm>
                        <a:off x="0" y="0"/>
                        <a:ext cx="3157660" cy="475200"/>
                      </a:xfrm>
                      <a:prstGeom prst="rect">
                        <a:avLst/>
                      </a:prstGeom>
                      <a:solidFill>
                        <a:schemeClr val="lt1"/>
                      </a:solidFill>
                      <a:ln w="6350">
                        <a:noFill/>
                      </a:ln>
                    </wps:spPr>
                    <wps:txb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1" w:history="1">
                            <w:r w:rsidR="005D33B1" w:rsidRPr="005D33B1">
                              <w:rPr>
                                <w:rStyle w:val="Hyperlink"/>
                                <w:rFonts w:ascii="Arial" w:hAnsi="Arial" w:cs="Arial"/>
                                <w:sz w:val="16"/>
                                <w:szCs w:val="16"/>
                              </w:rPr>
                              <w:t>www.rzg-oer.ch</w:t>
                            </w:r>
                          </w:hyperlink>
                        </w:p>
                        <w:p w14:paraId="2DE01EB9" w14:textId="696CC42E"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082885">
                            <w:rPr>
                              <w:rFonts w:ascii="Arial" w:hAnsi="Arial" w:cs="Arial"/>
                              <w:color w:val="000000"/>
                              <w:kern w:val="36"/>
                              <w:sz w:val="16"/>
                              <w:szCs w:val="16"/>
                            </w:rPr>
                            <w:t>Schweiz im Ersten Weltkrieg</w:t>
                          </w:r>
                          <w:r w:rsidRPr="005D33B1">
                            <w:rPr>
                              <w:rFonts w:ascii="Arial" w:hAnsi="Arial" w:cs="Arial"/>
                              <w:color w:val="000000"/>
                              <w:kern w:val="36"/>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4B471" id="_x0000_t202" coordsize="21600,21600" o:spt="202" path="m,l,21600r21600,l21600,xe">
              <v:stroke joinstyle="miter"/>
              <v:path gradientshapeok="t" o:connecttype="rect"/>
            </v:shapetype>
            <v:shape id="Textfeld 12" o:spid="_x0000_s1038" type="#_x0000_t202" style="position:absolute;margin-left:318.2pt;margin-top:1.35pt;width:248.65pt;height:3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" fillcolor="white [3201]" stroked="f" strokeweight=".5pt">
              <v:textbo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2" w:history="1">
                      <w:r w:rsidR="005D33B1" w:rsidRPr="005D33B1">
                        <w:rPr>
                          <w:rStyle w:val="Hyperlink"/>
                          <w:rFonts w:ascii="Arial" w:hAnsi="Arial" w:cs="Arial"/>
                          <w:sz w:val="16"/>
                          <w:szCs w:val="16"/>
                        </w:rPr>
                        <w:t>www.rzg-oer.ch</w:t>
                      </w:r>
                    </w:hyperlink>
                  </w:p>
                  <w:p w14:paraId="2DE01EB9" w14:textId="696CC42E"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082885">
                      <w:rPr>
                        <w:rFonts w:ascii="Arial" w:hAnsi="Arial" w:cs="Arial"/>
                        <w:color w:val="000000"/>
                        <w:kern w:val="36"/>
                        <w:sz w:val="16"/>
                        <w:szCs w:val="16"/>
                      </w:rPr>
                      <w:t>Schweiz im Ersten Weltkrieg</w:t>
                    </w:r>
                    <w:r w:rsidRPr="005D33B1">
                      <w:rPr>
                        <w:rFonts w:ascii="Arial" w:hAnsi="Arial" w:cs="Arial"/>
                        <w:color w:val="000000"/>
                        <w:kern w:val="36"/>
                        <w:sz w:val="16"/>
                        <w:szCs w:val="16"/>
                      </w:rPr>
                      <w:t>»</w:t>
                    </w:r>
                  </w:p>
                </w:txbxContent>
              </v:textbox>
            </v:shape>
          </w:pict>
        </mc:Fallback>
      </mc:AlternateContent>
    </w:r>
    <w:r w:rsidR="0094177B">
      <w:rPr>
        <w:noProof/>
      </w:rPr>
      <w:drawing>
        <wp:inline distT="0" distB="0" distL="0" distR="0" wp14:anchorId="37EE1301" wp14:editId="1B6DDAE7">
          <wp:extent cx="2324100" cy="355600"/>
          <wp:effectExtent l="0" t="0" r="0" b="0"/>
          <wp:docPr id="3" name="Grafik 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pic:nvPicPr>
                <pic:blipFill>
                  <a:blip r:embed="rId3">
                    <a:extLst>
                      <a:ext uri="{28A0092B-C50C-407E-A947-70E740481C1C}">
                        <a14:useLocalDpi xmlns:a14="http://schemas.microsoft.com/office/drawing/2010/main" val="0"/>
                      </a:ext>
                    </a:extLst>
                  </a:blip>
                  <a:stretch>
                    <a:fillRect/>
                  </a:stretch>
                </pic:blipFill>
                <pic:spPr>
                  <a:xfrm>
                    <a:off x="0" y="0"/>
                    <a:ext cx="2324100" cy="355600"/>
                  </a:xfrm>
                  <a:prstGeom prst="rect">
                    <a:avLst/>
                  </a:prstGeom>
                </pic:spPr>
              </pic:pic>
            </a:graphicData>
          </a:graphic>
        </wp:inline>
      </w:drawing>
    </w:r>
  </w:p>
  <w:p w14:paraId="63588B0A" w14:textId="56DAE176" w:rsidR="004010DB" w:rsidRDefault="004010DB" w:rsidP="003B34E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77427"/>
    <w:multiLevelType w:val="hybridMultilevel"/>
    <w:tmpl w:val="A98A93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9144881"/>
    <w:multiLevelType w:val="hybridMultilevel"/>
    <w:tmpl w:val="8BDC18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90E1C17"/>
    <w:multiLevelType w:val="hybridMultilevel"/>
    <w:tmpl w:val="C58C43C2"/>
    <w:lvl w:ilvl="0" w:tplc="04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6E644026"/>
    <w:multiLevelType w:val="hybridMultilevel"/>
    <w:tmpl w:val="41A82C8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EE8"/>
    <w:rsid w:val="000109FD"/>
    <w:rsid w:val="000226B6"/>
    <w:rsid w:val="0003125F"/>
    <w:rsid w:val="00036BB8"/>
    <w:rsid w:val="00050121"/>
    <w:rsid w:val="00064F71"/>
    <w:rsid w:val="00071D27"/>
    <w:rsid w:val="00074F70"/>
    <w:rsid w:val="00082885"/>
    <w:rsid w:val="00083127"/>
    <w:rsid w:val="0008643D"/>
    <w:rsid w:val="000A03F7"/>
    <w:rsid w:val="000A1642"/>
    <w:rsid w:val="000D5BEB"/>
    <w:rsid w:val="000F6FD6"/>
    <w:rsid w:val="0010172F"/>
    <w:rsid w:val="00151A29"/>
    <w:rsid w:val="001521BA"/>
    <w:rsid w:val="001843EA"/>
    <w:rsid w:val="0018593D"/>
    <w:rsid w:val="0019603D"/>
    <w:rsid w:val="001B57F6"/>
    <w:rsid w:val="0023696B"/>
    <w:rsid w:val="00237F7D"/>
    <w:rsid w:val="00244659"/>
    <w:rsid w:val="00253573"/>
    <w:rsid w:val="00253773"/>
    <w:rsid w:val="00257410"/>
    <w:rsid w:val="00276C2B"/>
    <w:rsid w:val="0028058F"/>
    <w:rsid w:val="00295706"/>
    <w:rsid w:val="0029666D"/>
    <w:rsid w:val="002B2C14"/>
    <w:rsid w:val="002C42C1"/>
    <w:rsid w:val="002C5B86"/>
    <w:rsid w:val="002C69FD"/>
    <w:rsid w:val="002D02BF"/>
    <w:rsid w:val="002E7567"/>
    <w:rsid w:val="0030397A"/>
    <w:rsid w:val="00312ACB"/>
    <w:rsid w:val="0035390B"/>
    <w:rsid w:val="0038308A"/>
    <w:rsid w:val="003A1E24"/>
    <w:rsid w:val="003A392D"/>
    <w:rsid w:val="003A7D3B"/>
    <w:rsid w:val="003B34EC"/>
    <w:rsid w:val="004010DB"/>
    <w:rsid w:val="004042E6"/>
    <w:rsid w:val="00412F64"/>
    <w:rsid w:val="00425F78"/>
    <w:rsid w:val="00460CA6"/>
    <w:rsid w:val="00480E2F"/>
    <w:rsid w:val="00482486"/>
    <w:rsid w:val="0048256E"/>
    <w:rsid w:val="00487719"/>
    <w:rsid w:val="00490C49"/>
    <w:rsid w:val="0049328C"/>
    <w:rsid w:val="004951FA"/>
    <w:rsid w:val="00497064"/>
    <w:rsid w:val="004A0441"/>
    <w:rsid w:val="004C1D2A"/>
    <w:rsid w:val="004C657D"/>
    <w:rsid w:val="004D3A10"/>
    <w:rsid w:val="004E6937"/>
    <w:rsid w:val="004F09B9"/>
    <w:rsid w:val="00501E0B"/>
    <w:rsid w:val="00523408"/>
    <w:rsid w:val="00524155"/>
    <w:rsid w:val="0053342C"/>
    <w:rsid w:val="00540F6F"/>
    <w:rsid w:val="005419CB"/>
    <w:rsid w:val="00553CED"/>
    <w:rsid w:val="00560A66"/>
    <w:rsid w:val="00577BB7"/>
    <w:rsid w:val="005A0C87"/>
    <w:rsid w:val="005A12E3"/>
    <w:rsid w:val="005A192D"/>
    <w:rsid w:val="005A3B7D"/>
    <w:rsid w:val="005B3BFF"/>
    <w:rsid w:val="005B7E20"/>
    <w:rsid w:val="005D33B1"/>
    <w:rsid w:val="006022A9"/>
    <w:rsid w:val="00603093"/>
    <w:rsid w:val="00605CC2"/>
    <w:rsid w:val="0062125E"/>
    <w:rsid w:val="006378CE"/>
    <w:rsid w:val="006431F1"/>
    <w:rsid w:val="00646771"/>
    <w:rsid w:val="00655289"/>
    <w:rsid w:val="00676B4B"/>
    <w:rsid w:val="00693727"/>
    <w:rsid w:val="006B0B45"/>
    <w:rsid w:val="006B342D"/>
    <w:rsid w:val="006D17B8"/>
    <w:rsid w:val="006D5B1E"/>
    <w:rsid w:val="006E0D20"/>
    <w:rsid w:val="00717713"/>
    <w:rsid w:val="00724E02"/>
    <w:rsid w:val="00733A42"/>
    <w:rsid w:val="00740576"/>
    <w:rsid w:val="00747FAA"/>
    <w:rsid w:val="007611D1"/>
    <w:rsid w:val="00767C95"/>
    <w:rsid w:val="0079123F"/>
    <w:rsid w:val="007958C4"/>
    <w:rsid w:val="007A4887"/>
    <w:rsid w:val="007B6770"/>
    <w:rsid w:val="007C2D0B"/>
    <w:rsid w:val="007D576E"/>
    <w:rsid w:val="007E39E7"/>
    <w:rsid w:val="007E3C9B"/>
    <w:rsid w:val="007F770E"/>
    <w:rsid w:val="008148DB"/>
    <w:rsid w:val="00814D28"/>
    <w:rsid w:val="00816ED1"/>
    <w:rsid w:val="00823E33"/>
    <w:rsid w:val="0083582D"/>
    <w:rsid w:val="008448C9"/>
    <w:rsid w:val="00885915"/>
    <w:rsid w:val="0089044D"/>
    <w:rsid w:val="00891CDC"/>
    <w:rsid w:val="00897B40"/>
    <w:rsid w:val="008A16E2"/>
    <w:rsid w:val="008A1FE7"/>
    <w:rsid w:val="008A5FB5"/>
    <w:rsid w:val="008B7E82"/>
    <w:rsid w:val="008C1EDD"/>
    <w:rsid w:val="008E75A4"/>
    <w:rsid w:val="00925BE2"/>
    <w:rsid w:val="00927FF7"/>
    <w:rsid w:val="0094177B"/>
    <w:rsid w:val="00943055"/>
    <w:rsid w:val="0095322C"/>
    <w:rsid w:val="009732FC"/>
    <w:rsid w:val="00997F5B"/>
    <w:rsid w:val="009C02C8"/>
    <w:rsid w:val="009E7C12"/>
    <w:rsid w:val="009F035F"/>
    <w:rsid w:val="009F22DB"/>
    <w:rsid w:val="00A03442"/>
    <w:rsid w:val="00A126A1"/>
    <w:rsid w:val="00A14888"/>
    <w:rsid w:val="00A32F5F"/>
    <w:rsid w:val="00A3545B"/>
    <w:rsid w:val="00A437CB"/>
    <w:rsid w:val="00A47062"/>
    <w:rsid w:val="00A51169"/>
    <w:rsid w:val="00A643F8"/>
    <w:rsid w:val="00A64FF4"/>
    <w:rsid w:val="00A708A0"/>
    <w:rsid w:val="00A74BEF"/>
    <w:rsid w:val="00A758B4"/>
    <w:rsid w:val="00A87D07"/>
    <w:rsid w:val="00A946B8"/>
    <w:rsid w:val="00AA6387"/>
    <w:rsid w:val="00AC5C9B"/>
    <w:rsid w:val="00AD4642"/>
    <w:rsid w:val="00AE1C42"/>
    <w:rsid w:val="00AF1FDE"/>
    <w:rsid w:val="00AF74EC"/>
    <w:rsid w:val="00B05F96"/>
    <w:rsid w:val="00B10673"/>
    <w:rsid w:val="00B11238"/>
    <w:rsid w:val="00B1128E"/>
    <w:rsid w:val="00B15A87"/>
    <w:rsid w:val="00B26310"/>
    <w:rsid w:val="00B3313A"/>
    <w:rsid w:val="00B3468A"/>
    <w:rsid w:val="00B37562"/>
    <w:rsid w:val="00B37888"/>
    <w:rsid w:val="00B425D3"/>
    <w:rsid w:val="00B4592C"/>
    <w:rsid w:val="00B53499"/>
    <w:rsid w:val="00B632EF"/>
    <w:rsid w:val="00B70949"/>
    <w:rsid w:val="00B97183"/>
    <w:rsid w:val="00BA5DD3"/>
    <w:rsid w:val="00BC19D9"/>
    <w:rsid w:val="00BE139F"/>
    <w:rsid w:val="00C14815"/>
    <w:rsid w:val="00C15A93"/>
    <w:rsid w:val="00C309A6"/>
    <w:rsid w:val="00C33BEB"/>
    <w:rsid w:val="00C42724"/>
    <w:rsid w:val="00C52BFE"/>
    <w:rsid w:val="00C660A6"/>
    <w:rsid w:val="00C6689B"/>
    <w:rsid w:val="00C76967"/>
    <w:rsid w:val="00C81798"/>
    <w:rsid w:val="00C87196"/>
    <w:rsid w:val="00C9647D"/>
    <w:rsid w:val="00CA52D5"/>
    <w:rsid w:val="00CB1B58"/>
    <w:rsid w:val="00CB2086"/>
    <w:rsid w:val="00CC09E5"/>
    <w:rsid w:val="00CC758A"/>
    <w:rsid w:val="00CE1E6D"/>
    <w:rsid w:val="00D02442"/>
    <w:rsid w:val="00D02EE8"/>
    <w:rsid w:val="00D070DD"/>
    <w:rsid w:val="00D228E9"/>
    <w:rsid w:val="00D311BC"/>
    <w:rsid w:val="00D33DE9"/>
    <w:rsid w:val="00D37359"/>
    <w:rsid w:val="00D4252A"/>
    <w:rsid w:val="00D501C2"/>
    <w:rsid w:val="00D51FAA"/>
    <w:rsid w:val="00D723F0"/>
    <w:rsid w:val="00D90FD8"/>
    <w:rsid w:val="00D94ACA"/>
    <w:rsid w:val="00DB0853"/>
    <w:rsid w:val="00DB1728"/>
    <w:rsid w:val="00DB72B3"/>
    <w:rsid w:val="00DD56A3"/>
    <w:rsid w:val="00DE24E2"/>
    <w:rsid w:val="00DE3E7D"/>
    <w:rsid w:val="00DF7437"/>
    <w:rsid w:val="00E003B0"/>
    <w:rsid w:val="00E068BC"/>
    <w:rsid w:val="00E159A7"/>
    <w:rsid w:val="00E229A2"/>
    <w:rsid w:val="00E34137"/>
    <w:rsid w:val="00E43C59"/>
    <w:rsid w:val="00E5527D"/>
    <w:rsid w:val="00E83980"/>
    <w:rsid w:val="00EA05C9"/>
    <w:rsid w:val="00EA6FC8"/>
    <w:rsid w:val="00EA7681"/>
    <w:rsid w:val="00EC232A"/>
    <w:rsid w:val="00EC50C0"/>
    <w:rsid w:val="00ED1985"/>
    <w:rsid w:val="00ED3A7C"/>
    <w:rsid w:val="00ED50A1"/>
    <w:rsid w:val="00ED780C"/>
    <w:rsid w:val="00EE4FF1"/>
    <w:rsid w:val="00EF7EA6"/>
    <w:rsid w:val="00F007B4"/>
    <w:rsid w:val="00F03C2D"/>
    <w:rsid w:val="00F07781"/>
    <w:rsid w:val="00F07A44"/>
    <w:rsid w:val="00F212E6"/>
    <w:rsid w:val="00F317B4"/>
    <w:rsid w:val="00F46E13"/>
    <w:rsid w:val="00F50183"/>
    <w:rsid w:val="00F5553E"/>
    <w:rsid w:val="00F702C4"/>
    <w:rsid w:val="00F71368"/>
    <w:rsid w:val="00F77153"/>
    <w:rsid w:val="00F9522E"/>
    <w:rsid w:val="00FA4214"/>
    <w:rsid w:val="00FC2CD0"/>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8953A0"/>
  <w15:chartTrackingRefBased/>
  <w15:docId w15:val="{3D2A7BF3-8CEB-0747-B57A-7780B4AC8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94ACA"/>
    <w:rPr>
      <w:rFonts w:ascii="Times New Roman" w:eastAsia="Times New Roman" w:hAnsi="Times New Roman" w:cs="Times New Roman"/>
      <w:lang w:eastAsia="de-DE"/>
    </w:rPr>
  </w:style>
  <w:style w:type="paragraph" w:styleId="berschrift1">
    <w:name w:val="heading 1"/>
    <w:basedOn w:val="Standard"/>
    <w:link w:val="berschrift1Zchn"/>
    <w:uiPriority w:val="9"/>
    <w:qFormat/>
    <w:rsid w:val="00D02EE8"/>
    <w:pPr>
      <w:spacing w:before="100" w:beforeAutospacing="1" w:after="100" w:afterAutospacing="1"/>
      <w:outlineLvl w:val="0"/>
    </w:pPr>
    <w:rPr>
      <w:b/>
      <w:bCs/>
      <w:kern w:val="36"/>
      <w:sz w:val="48"/>
      <w:szCs w:val="48"/>
    </w:rPr>
  </w:style>
  <w:style w:type="paragraph" w:styleId="berschrift2">
    <w:name w:val="heading 2"/>
    <w:basedOn w:val="Standard"/>
    <w:link w:val="berschrift2Zchn"/>
    <w:uiPriority w:val="9"/>
    <w:qFormat/>
    <w:rsid w:val="00D02EE8"/>
    <w:pPr>
      <w:spacing w:before="100" w:beforeAutospacing="1" w:after="100" w:afterAutospacing="1"/>
      <w:outlineLvl w:val="1"/>
    </w:pPr>
    <w:rPr>
      <w:b/>
      <w:bCs/>
      <w:sz w:val="36"/>
      <w:szCs w:val="36"/>
    </w:rPr>
  </w:style>
  <w:style w:type="paragraph" w:styleId="berschrift3">
    <w:name w:val="heading 3"/>
    <w:basedOn w:val="Standard"/>
    <w:link w:val="berschrift3Zchn"/>
    <w:uiPriority w:val="9"/>
    <w:qFormat/>
    <w:rsid w:val="00D02EE8"/>
    <w:pPr>
      <w:spacing w:before="100" w:beforeAutospacing="1" w:after="100" w:afterAutospacing="1"/>
      <w:outlineLvl w:val="2"/>
    </w:pPr>
    <w:rPr>
      <w:b/>
      <w:bCs/>
      <w:sz w:val="27"/>
      <w:szCs w:val="2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02EE8"/>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D02EE8"/>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D02EE8"/>
    <w:rPr>
      <w:rFonts w:ascii="Times New Roman" w:eastAsia="Times New Roman" w:hAnsi="Times New Roman" w:cs="Times New Roman"/>
      <w:b/>
      <w:bCs/>
      <w:sz w:val="27"/>
      <w:szCs w:val="27"/>
      <w:lang w:eastAsia="de-DE"/>
    </w:rPr>
  </w:style>
  <w:style w:type="character" w:customStyle="1" w:styleId="apple-converted-space">
    <w:name w:val="apple-converted-space"/>
    <w:basedOn w:val="Absatz-Standardschriftart"/>
    <w:rsid w:val="00D02EE8"/>
  </w:style>
  <w:style w:type="character" w:customStyle="1" w:styleId="contenthistory">
    <w:name w:val="contenthistory"/>
    <w:basedOn w:val="Absatz-Standardschriftart"/>
    <w:rsid w:val="00D02EE8"/>
  </w:style>
  <w:style w:type="character" w:styleId="Hyperlink">
    <w:name w:val="Hyperlink"/>
    <w:basedOn w:val="Absatz-Standardschriftart"/>
    <w:uiPriority w:val="99"/>
    <w:unhideWhenUsed/>
    <w:rsid w:val="00D02EE8"/>
    <w:rPr>
      <w:color w:val="0000FF"/>
      <w:u w:val="single"/>
    </w:rPr>
  </w:style>
  <w:style w:type="character" w:styleId="Fett">
    <w:name w:val="Strong"/>
    <w:basedOn w:val="Absatz-Standardschriftart"/>
    <w:uiPriority w:val="22"/>
    <w:qFormat/>
    <w:rsid w:val="00D02EE8"/>
    <w:rPr>
      <w:b/>
      <w:bCs/>
    </w:rPr>
  </w:style>
  <w:style w:type="paragraph" w:styleId="StandardWeb">
    <w:name w:val="Normal (Web)"/>
    <w:basedOn w:val="Standard"/>
    <w:uiPriority w:val="99"/>
    <w:unhideWhenUsed/>
    <w:rsid w:val="00D02EE8"/>
    <w:pPr>
      <w:spacing w:before="100" w:beforeAutospacing="1" w:after="100" w:afterAutospacing="1"/>
    </w:pPr>
  </w:style>
  <w:style w:type="paragraph" w:styleId="Kopfzeile">
    <w:name w:val="header"/>
    <w:basedOn w:val="Standard"/>
    <w:link w:val="KopfzeileZchn"/>
    <w:uiPriority w:val="99"/>
    <w:unhideWhenUsed/>
    <w:rsid w:val="007E39E7"/>
    <w:pPr>
      <w:tabs>
        <w:tab w:val="center" w:pos="4536"/>
        <w:tab w:val="right" w:pos="9072"/>
      </w:tabs>
    </w:pPr>
  </w:style>
  <w:style w:type="character" w:customStyle="1" w:styleId="KopfzeileZchn">
    <w:name w:val="Kopfzeile Zchn"/>
    <w:basedOn w:val="Absatz-Standardschriftart"/>
    <w:link w:val="Kopfzeile"/>
    <w:uiPriority w:val="99"/>
    <w:rsid w:val="007E39E7"/>
    <w:rPr>
      <w:rFonts w:eastAsiaTheme="minorEastAsia"/>
    </w:rPr>
  </w:style>
  <w:style w:type="paragraph" w:styleId="Fuzeile">
    <w:name w:val="footer"/>
    <w:basedOn w:val="Standard"/>
    <w:link w:val="FuzeileZchn"/>
    <w:uiPriority w:val="99"/>
    <w:unhideWhenUsed/>
    <w:rsid w:val="007E39E7"/>
    <w:pPr>
      <w:tabs>
        <w:tab w:val="center" w:pos="4536"/>
        <w:tab w:val="right" w:pos="9072"/>
      </w:tabs>
    </w:pPr>
  </w:style>
  <w:style w:type="character" w:customStyle="1" w:styleId="FuzeileZchn">
    <w:name w:val="Fußzeile Zchn"/>
    <w:basedOn w:val="Absatz-Standardschriftart"/>
    <w:link w:val="Fuzeile"/>
    <w:uiPriority w:val="99"/>
    <w:rsid w:val="007E39E7"/>
    <w:rPr>
      <w:rFonts w:eastAsiaTheme="minorEastAsia"/>
    </w:rPr>
  </w:style>
  <w:style w:type="paragraph" w:styleId="Listenabsatz">
    <w:name w:val="List Paragraph"/>
    <w:basedOn w:val="Standard"/>
    <w:uiPriority w:val="1"/>
    <w:qFormat/>
    <w:rsid w:val="008A1FE7"/>
    <w:pPr>
      <w:autoSpaceDE w:val="0"/>
      <w:autoSpaceDN w:val="0"/>
      <w:adjustRightInd w:val="0"/>
    </w:pPr>
    <w:rPr>
      <w:rFonts w:eastAsiaTheme="minorHAnsi"/>
      <w:lang w:val="de-DE"/>
    </w:rPr>
  </w:style>
  <w:style w:type="paragraph" w:styleId="Titel">
    <w:name w:val="Title"/>
    <w:basedOn w:val="Standard"/>
    <w:next w:val="Standard"/>
    <w:link w:val="TitelZchn"/>
    <w:uiPriority w:val="1"/>
    <w:qFormat/>
    <w:rsid w:val="0035390B"/>
    <w:pPr>
      <w:autoSpaceDE w:val="0"/>
      <w:autoSpaceDN w:val="0"/>
      <w:adjustRightInd w:val="0"/>
    </w:pPr>
    <w:rPr>
      <w:rFonts w:eastAsiaTheme="minorHAnsi"/>
      <w:lang w:val="de-DE"/>
    </w:rPr>
  </w:style>
  <w:style w:type="character" w:customStyle="1" w:styleId="TitelZchn">
    <w:name w:val="Titel Zchn"/>
    <w:basedOn w:val="Absatz-Standardschriftart"/>
    <w:link w:val="Titel"/>
    <w:uiPriority w:val="1"/>
    <w:rsid w:val="0035390B"/>
    <w:rPr>
      <w:rFonts w:ascii="Times New Roman" w:hAnsi="Times New Roman" w:cs="Times New Roman"/>
      <w:lang w:val="de-DE"/>
    </w:rPr>
  </w:style>
  <w:style w:type="paragraph" w:styleId="Funotentext">
    <w:name w:val="footnote text"/>
    <w:basedOn w:val="Standard"/>
    <w:link w:val="FunotentextZchn"/>
    <w:uiPriority w:val="99"/>
    <w:unhideWhenUsed/>
    <w:rsid w:val="00487719"/>
    <w:rPr>
      <w:sz w:val="20"/>
      <w:szCs w:val="20"/>
      <w:lang w:val="en-US" w:eastAsia="de-CH"/>
    </w:rPr>
  </w:style>
  <w:style w:type="character" w:customStyle="1" w:styleId="FunotentextZchn">
    <w:name w:val="Fußnotentext Zchn"/>
    <w:basedOn w:val="Absatz-Standardschriftart"/>
    <w:link w:val="Funotentext"/>
    <w:uiPriority w:val="99"/>
    <w:rsid w:val="00487719"/>
    <w:rPr>
      <w:rFonts w:ascii="Times New Roman" w:eastAsia="Times New Roman" w:hAnsi="Times New Roman" w:cs="Times New Roman"/>
      <w:sz w:val="20"/>
      <w:szCs w:val="20"/>
      <w:lang w:val="en-US" w:eastAsia="de-CH"/>
    </w:rPr>
  </w:style>
  <w:style w:type="character" w:styleId="Funotenzeichen">
    <w:name w:val="footnote reference"/>
    <w:basedOn w:val="Absatz-Standardschriftart"/>
    <w:uiPriority w:val="99"/>
    <w:semiHidden/>
    <w:unhideWhenUsed/>
    <w:rsid w:val="00487719"/>
    <w:rPr>
      <w:vertAlign w:val="superscript"/>
    </w:rPr>
  </w:style>
  <w:style w:type="paragraph" w:customStyle="1" w:styleId="quellenangabe">
    <w:name w:val="quellenangabe"/>
    <w:basedOn w:val="Standard"/>
    <w:qFormat/>
    <w:rsid w:val="002D02BF"/>
    <w:pPr>
      <w:jc w:val="right"/>
    </w:pPr>
    <w:rPr>
      <w:sz w:val="20"/>
      <w:szCs w:val="20"/>
      <w:lang w:val="de-DE"/>
    </w:rPr>
  </w:style>
  <w:style w:type="character" w:styleId="NichtaufgelsteErwhnung">
    <w:name w:val="Unresolved Mention"/>
    <w:basedOn w:val="Absatz-Standardschriftart"/>
    <w:uiPriority w:val="99"/>
    <w:semiHidden/>
    <w:unhideWhenUsed/>
    <w:rsid w:val="0095322C"/>
    <w:rPr>
      <w:color w:val="605E5C"/>
      <w:shd w:val="clear" w:color="auto" w:fill="E1DFDD"/>
    </w:rPr>
  </w:style>
  <w:style w:type="character" w:styleId="BesuchterLink">
    <w:name w:val="FollowedHyperlink"/>
    <w:basedOn w:val="Absatz-Standardschriftart"/>
    <w:uiPriority w:val="99"/>
    <w:semiHidden/>
    <w:unhideWhenUsed/>
    <w:rsid w:val="0095322C"/>
    <w:rPr>
      <w:color w:val="954F72" w:themeColor="followedHyperlink"/>
      <w:u w:val="single"/>
    </w:rPr>
  </w:style>
  <w:style w:type="character" w:styleId="Seitenzahl">
    <w:name w:val="page number"/>
    <w:basedOn w:val="Absatz-Standardschriftart"/>
    <w:uiPriority w:val="99"/>
    <w:semiHidden/>
    <w:unhideWhenUsed/>
    <w:rsid w:val="00F212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772851">
      <w:bodyDiv w:val="1"/>
      <w:marLeft w:val="0"/>
      <w:marRight w:val="0"/>
      <w:marTop w:val="0"/>
      <w:marBottom w:val="0"/>
      <w:divBdr>
        <w:top w:val="none" w:sz="0" w:space="0" w:color="auto"/>
        <w:left w:val="none" w:sz="0" w:space="0" w:color="auto"/>
        <w:bottom w:val="none" w:sz="0" w:space="0" w:color="auto"/>
        <w:right w:val="none" w:sz="0" w:space="0" w:color="auto"/>
      </w:divBdr>
    </w:div>
    <w:div w:id="379398182">
      <w:bodyDiv w:val="1"/>
      <w:marLeft w:val="0"/>
      <w:marRight w:val="0"/>
      <w:marTop w:val="0"/>
      <w:marBottom w:val="0"/>
      <w:divBdr>
        <w:top w:val="none" w:sz="0" w:space="0" w:color="auto"/>
        <w:left w:val="none" w:sz="0" w:space="0" w:color="auto"/>
        <w:bottom w:val="none" w:sz="0" w:space="0" w:color="auto"/>
        <w:right w:val="none" w:sz="0" w:space="0" w:color="auto"/>
      </w:divBdr>
      <w:divsChild>
        <w:div w:id="750850597">
          <w:marLeft w:val="-13490"/>
          <w:marRight w:val="0"/>
          <w:marTop w:val="0"/>
          <w:marBottom w:val="0"/>
          <w:divBdr>
            <w:top w:val="none" w:sz="0" w:space="0" w:color="auto"/>
            <w:left w:val="none" w:sz="0" w:space="0" w:color="auto"/>
            <w:bottom w:val="none" w:sz="0" w:space="0" w:color="auto"/>
            <w:right w:val="none" w:sz="0" w:space="0" w:color="auto"/>
          </w:divBdr>
          <w:divsChild>
            <w:div w:id="319232613">
              <w:marLeft w:val="0"/>
              <w:marRight w:val="0"/>
              <w:marTop w:val="0"/>
              <w:marBottom w:val="0"/>
              <w:divBdr>
                <w:top w:val="none" w:sz="0" w:space="0" w:color="auto"/>
                <w:left w:val="none" w:sz="0" w:space="0" w:color="auto"/>
                <w:bottom w:val="none" w:sz="0" w:space="0" w:color="auto"/>
                <w:right w:val="none" w:sz="0" w:space="0" w:color="auto"/>
              </w:divBdr>
              <w:divsChild>
                <w:div w:id="861625461">
                  <w:marLeft w:val="60"/>
                  <w:marRight w:val="60"/>
                  <w:marTop w:val="240"/>
                  <w:marBottom w:val="480"/>
                  <w:divBdr>
                    <w:top w:val="none" w:sz="0" w:space="0" w:color="auto"/>
                    <w:left w:val="none" w:sz="0" w:space="0" w:color="auto"/>
                    <w:bottom w:val="none" w:sz="0" w:space="0" w:color="auto"/>
                    <w:right w:val="none" w:sz="0" w:space="0" w:color="auto"/>
                  </w:divBdr>
                  <w:divsChild>
                    <w:div w:id="376248609">
                      <w:marLeft w:val="0"/>
                      <w:marRight w:val="0"/>
                      <w:marTop w:val="0"/>
                      <w:marBottom w:val="0"/>
                      <w:divBdr>
                        <w:top w:val="none" w:sz="0" w:space="0" w:color="auto"/>
                        <w:left w:val="none" w:sz="0" w:space="0" w:color="auto"/>
                        <w:bottom w:val="none" w:sz="0" w:space="0" w:color="auto"/>
                        <w:right w:val="none" w:sz="0" w:space="0" w:color="auto"/>
                      </w:divBdr>
                      <w:divsChild>
                        <w:div w:id="570699666">
                          <w:marLeft w:val="0"/>
                          <w:marRight w:val="0"/>
                          <w:marTop w:val="0"/>
                          <w:marBottom w:val="0"/>
                          <w:divBdr>
                            <w:top w:val="none" w:sz="0" w:space="0" w:color="auto"/>
                            <w:left w:val="none" w:sz="0" w:space="0" w:color="auto"/>
                            <w:bottom w:val="none" w:sz="0" w:space="0" w:color="auto"/>
                            <w:right w:val="none" w:sz="0" w:space="0" w:color="auto"/>
                          </w:divBdr>
                        </w:div>
                      </w:divsChild>
                    </w:div>
                    <w:div w:id="965425070">
                      <w:marLeft w:val="0"/>
                      <w:marRight w:val="0"/>
                      <w:marTop w:val="0"/>
                      <w:marBottom w:val="0"/>
                      <w:divBdr>
                        <w:top w:val="none" w:sz="0" w:space="0" w:color="auto"/>
                        <w:left w:val="none" w:sz="0" w:space="0" w:color="auto"/>
                        <w:bottom w:val="none" w:sz="0" w:space="0" w:color="auto"/>
                        <w:right w:val="none" w:sz="0" w:space="0" w:color="auto"/>
                      </w:divBdr>
                      <w:divsChild>
                        <w:div w:id="200848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528528">
      <w:bodyDiv w:val="1"/>
      <w:marLeft w:val="0"/>
      <w:marRight w:val="0"/>
      <w:marTop w:val="0"/>
      <w:marBottom w:val="0"/>
      <w:divBdr>
        <w:top w:val="none" w:sz="0" w:space="0" w:color="auto"/>
        <w:left w:val="none" w:sz="0" w:space="0" w:color="auto"/>
        <w:bottom w:val="none" w:sz="0" w:space="0" w:color="auto"/>
        <w:right w:val="none" w:sz="0" w:space="0" w:color="auto"/>
      </w:divBdr>
    </w:div>
    <w:div w:id="857767746">
      <w:bodyDiv w:val="1"/>
      <w:marLeft w:val="0"/>
      <w:marRight w:val="0"/>
      <w:marTop w:val="0"/>
      <w:marBottom w:val="0"/>
      <w:divBdr>
        <w:top w:val="none" w:sz="0" w:space="0" w:color="auto"/>
        <w:left w:val="none" w:sz="0" w:space="0" w:color="auto"/>
        <w:bottom w:val="none" w:sz="0" w:space="0" w:color="auto"/>
        <w:right w:val="none" w:sz="0" w:space="0" w:color="auto"/>
      </w:divBdr>
    </w:div>
    <w:div w:id="917405306">
      <w:bodyDiv w:val="1"/>
      <w:marLeft w:val="0"/>
      <w:marRight w:val="0"/>
      <w:marTop w:val="0"/>
      <w:marBottom w:val="0"/>
      <w:divBdr>
        <w:top w:val="none" w:sz="0" w:space="0" w:color="auto"/>
        <w:left w:val="none" w:sz="0" w:space="0" w:color="auto"/>
        <w:bottom w:val="none" w:sz="0" w:space="0" w:color="auto"/>
        <w:right w:val="none" w:sz="0" w:space="0" w:color="auto"/>
      </w:divBdr>
    </w:div>
    <w:div w:id="1316451487">
      <w:bodyDiv w:val="1"/>
      <w:marLeft w:val="0"/>
      <w:marRight w:val="0"/>
      <w:marTop w:val="0"/>
      <w:marBottom w:val="0"/>
      <w:divBdr>
        <w:top w:val="none" w:sz="0" w:space="0" w:color="auto"/>
        <w:left w:val="none" w:sz="0" w:space="0" w:color="auto"/>
        <w:bottom w:val="none" w:sz="0" w:space="0" w:color="auto"/>
        <w:right w:val="none" w:sz="0" w:space="0" w:color="auto"/>
      </w:divBdr>
    </w:div>
    <w:div w:id="1356425897">
      <w:bodyDiv w:val="1"/>
      <w:marLeft w:val="0"/>
      <w:marRight w:val="0"/>
      <w:marTop w:val="0"/>
      <w:marBottom w:val="0"/>
      <w:divBdr>
        <w:top w:val="none" w:sz="0" w:space="0" w:color="auto"/>
        <w:left w:val="none" w:sz="0" w:space="0" w:color="auto"/>
        <w:bottom w:val="none" w:sz="0" w:space="0" w:color="auto"/>
        <w:right w:val="none" w:sz="0" w:space="0" w:color="auto"/>
      </w:divBdr>
    </w:div>
    <w:div w:id="1431782641">
      <w:bodyDiv w:val="1"/>
      <w:marLeft w:val="0"/>
      <w:marRight w:val="0"/>
      <w:marTop w:val="0"/>
      <w:marBottom w:val="0"/>
      <w:divBdr>
        <w:top w:val="none" w:sz="0" w:space="0" w:color="auto"/>
        <w:left w:val="none" w:sz="0" w:space="0" w:color="auto"/>
        <w:bottom w:val="none" w:sz="0" w:space="0" w:color="auto"/>
        <w:right w:val="none" w:sz="0" w:space="0" w:color="auto"/>
      </w:divBdr>
    </w:div>
    <w:div w:id="1973557988">
      <w:bodyDiv w:val="1"/>
      <w:marLeft w:val="0"/>
      <w:marRight w:val="0"/>
      <w:marTop w:val="0"/>
      <w:marBottom w:val="0"/>
      <w:divBdr>
        <w:top w:val="none" w:sz="0" w:space="0" w:color="auto"/>
        <w:left w:val="none" w:sz="0" w:space="0" w:color="auto"/>
        <w:bottom w:val="none" w:sz="0" w:space="0" w:color="auto"/>
        <w:right w:val="none" w:sz="0" w:space="0" w:color="auto"/>
      </w:divBdr>
    </w:div>
    <w:div w:id="1993947367">
      <w:bodyDiv w:val="1"/>
      <w:marLeft w:val="0"/>
      <w:marRight w:val="0"/>
      <w:marTop w:val="0"/>
      <w:marBottom w:val="0"/>
      <w:divBdr>
        <w:top w:val="none" w:sz="0" w:space="0" w:color="auto"/>
        <w:left w:val="none" w:sz="0" w:space="0" w:color="auto"/>
        <w:bottom w:val="none" w:sz="0" w:space="0" w:color="auto"/>
        <w:right w:val="none" w:sz="0" w:space="0" w:color="auto"/>
      </w:divBdr>
    </w:div>
    <w:div w:id="2018262166">
      <w:bodyDiv w:val="1"/>
      <w:marLeft w:val="0"/>
      <w:marRight w:val="0"/>
      <w:marTop w:val="0"/>
      <w:marBottom w:val="0"/>
      <w:divBdr>
        <w:top w:val="none" w:sz="0" w:space="0" w:color="auto"/>
        <w:left w:val="none" w:sz="0" w:space="0" w:color="auto"/>
        <w:bottom w:val="none" w:sz="0" w:space="0" w:color="auto"/>
        <w:right w:val="none" w:sz="0" w:space="0" w:color="auto"/>
      </w:divBdr>
    </w:div>
    <w:div w:id="206112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www.altbasel.ch/dossier/batterie_bruderholz.html" TargetMode="External"/><Relationship Id="rId26" Type="http://schemas.openxmlformats.org/officeDocument/2006/relationships/image" Target="media/image70.emf"/><Relationship Id="rId3" Type="http://schemas.openxmlformats.org/officeDocument/2006/relationships/settings" Target="settings.xml"/><Relationship Id="rId21" Type="http://schemas.openxmlformats.org/officeDocument/2006/relationships/image" Target="media/image50.jpeg"/><Relationship Id="rId7" Type="http://schemas.openxmlformats.org/officeDocument/2006/relationships/image" Target="media/image1.jpeg"/><Relationship Id="rId12" Type="http://schemas.openxmlformats.org/officeDocument/2006/relationships/hyperlink" Target="http://www.gratwanderung.org/gratwanderungen/napf/bilder/lueg/DSCN1858.JPG/zphoto_view" TargetMode="External"/><Relationship Id="rId17" Type="http://schemas.openxmlformats.org/officeDocument/2006/relationships/image" Target="media/image40.jpeg"/><Relationship Id="rId25" Type="http://schemas.openxmlformats.org/officeDocument/2006/relationships/image" Target="media/image7.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5.jpe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altepostkarten.ch/ak%20bern/01/detail/detail_1481.html" TargetMode="External"/><Relationship Id="rId24" Type="http://schemas.openxmlformats.org/officeDocument/2006/relationships/hyperlink" Target="http://www.lachen.ch/de/tourismus/sehenswuerdigkeiten/?action=showobject&amp;object_id=1837"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aarau.ch/xml_1/internet/de/application/d87/f933.cfm" TargetMode="External"/><Relationship Id="rId23" Type="http://schemas.openxmlformats.org/officeDocument/2006/relationships/image" Target="media/image60.jpeg"/><Relationship Id="rId28" Type="http://schemas.openxmlformats.org/officeDocument/2006/relationships/image" Target="media/image80.emf"/><Relationship Id="rId10" Type="http://schemas.openxmlformats.org/officeDocument/2006/relationships/image" Target="media/image20.jpeg"/><Relationship Id="rId19" Type="http://schemas.openxmlformats.org/officeDocument/2006/relationships/hyperlink" Target="http://commons.wikimedia.org/wiki/Image:Geneva_2006_796.JPG" TargetMode="External"/><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30.jpeg"/><Relationship Id="rId22" Type="http://schemas.openxmlformats.org/officeDocument/2006/relationships/image" Target="media/image6.jpeg"/><Relationship Id="rId27" Type="http://schemas.openxmlformats.org/officeDocument/2006/relationships/image" Target="media/image8.emf"/><Relationship Id="rId30" Type="http://schemas.openxmlformats.org/officeDocument/2006/relationships/footer" Target="footer1.xml"/><Relationship Id="rId8" Type="http://schemas.openxmlformats.org/officeDocument/2006/relationships/image" Target="media/image10.jpe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3" Type="http://schemas.openxmlformats.org/officeDocument/2006/relationships/image" Target="media/image9.jpg"/><Relationship Id="rId2" Type="http://schemas.openxmlformats.org/officeDocument/2006/relationships/hyperlink" Target="http://www.rzg-oer.ch" TargetMode="External"/><Relationship Id="rId1" Type="http://schemas.openxmlformats.org/officeDocument/2006/relationships/hyperlink" Target="http://www.rzg-oer.ch"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2151</Words>
  <Characters>13557</Characters>
  <Application>Microsoft Office Word</Application>
  <DocSecurity>0</DocSecurity>
  <Lines>112</Lines>
  <Paragraphs>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Mangold</dc:creator>
  <cp:keywords/>
  <dc:description/>
  <cp:lastModifiedBy>Susanne Mangold</cp:lastModifiedBy>
  <cp:revision>16</cp:revision>
  <cp:lastPrinted>2021-07-14T09:10:00Z</cp:lastPrinted>
  <dcterms:created xsi:type="dcterms:W3CDTF">2021-07-14T08:35:00Z</dcterms:created>
  <dcterms:modified xsi:type="dcterms:W3CDTF">2022-02-15T10:40:00Z</dcterms:modified>
</cp:coreProperties>
</file>