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0AE5D" w14:textId="77777777" w:rsidR="00A51169" w:rsidRPr="00BE035B" w:rsidRDefault="00A51169" w:rsidP="00BE035B">
      <w:pPr>
        <w:tabs>
          <w:tab w:val="left" w:pos="11340"/>
        </w:tabs>
        <w:spacing w:after="120" w:line="276" w:lineRule="auto"/>
        <w:ind w:right="686"/>
        <w:rPr>
          <w:rFonts w:ascii="Arial" w:hAnsi="Arial" w:cs="Arial"/>
          <w:lang w:val="de-DE"/>
        </w:rPr>
      </w:pPr>
    </w:p>
    <w:p w14:paraId="01EADF03" w14:textId="77777777" w:rsidR="000C30AD" w:rsidRPr="00BE035B" w:rsidRDefault="000C30AD" w:rsidP="00BE035B">
      <w:pPr>
        <w:tabs>
          <w:tab w:val="left" w:pos="11340"/>
        </w:tabs>
        <w:spacing w:after="120" w:line="276" w:lineRule="auto"/>
        <w:ind w:right="686"/>
        <w:rPr>
          <w:rFonts w:ascii="Arial" w:hAnsi="Arial" w:cs="Arial"/>
          <w:lang w:val="de-DE"/>
        </w:rPr>
      </w:pPr>
      <w:r w:rsidRPr="00BE035B">
        <w:rPr>
          <w:rFonts w:ascii="Arial" w:hAnsi="Arial" w:cs="Arial"/>
          <w:lang w:val="de-DE"/>
        </w:rPr>
        <w:t>Schweiz im Ersten Weltkrieg: Sprachgruppen und Neutralität</w:t>
      </w:r>
    </w:p>
    <w:p w14:paraId="2A7A21B3" w14:textId="15258A4F" w:rsidR="000C30AD" w:rsidRPr="00BE035B" w:rsidRDefault="000C30AD" w:rsidP="00BE035B">
      <w:pPr>
        <w:tabs>
          <w:tab w:val="left" w:pos="11340"/>
        </w:tabs>
        <w:spacing w:after="120" w:line="276" w:lineRule="auto"/>
        <w:ind w:right="686"/>
        <w:rPr>
          <w:rFonts w:ascii="Arial" w:hAnsi="Arial" w:cs="Arial"/>
          <w:lang w:val="de-DE"/>
        </w:rPr>
      </w:pPr>
      <w:r w:rsidRPr="00BE035B">
        <w:rPr>
          <w:rFonts w:ascii="Arial" w:hAnsi="Arial" w:cs="Arial"/>
          <w:lang w:val="de-DE"/>
        </w:rPr>
        <w:t xml:space="preserve">Kapitel 3: </w:t>
      </w:r>
      <w:r w:rsidR="00BE035B" w:rsidRPr="00BE035B">
        <w:rPr>
          <w:rFonts w:ascii="Arial" w:hAnsi="Arial" w:cs="Arial"/>
          <w:lang w:val="de-DE"/>
        </w:rPr>
        <w:t>Spitteler</w:t>
      </w:r>
    </w:p>
    <w:p w14:paraId="7CB438E6" w14:textId="77777777" w:rsidR="00082885" w:rsidRPr="00BE035B" w:rsidRDefault="00082885" w:rsidP="00BE035B">
      <w:pPr>
        <w:tabs>
          <w:tab w:val="left" w:pos="11340"/>
        </w:tabs>
        <w:spacing w:after="120" w:line="276" w:lineRule="auto"/>
        <w:ind w:right="686"/>
        <w:rPr>
          <w:rFonts w:ascii="Arial" w:hAnsi="Arial" w:cs="Arial"/>
          <w:lang w:val="de-DE"/>
        </w:rPr>
      </w:pPr>
    </w:p>
    <w:p w14:paraId="2313C6AE" w14:textId="77777777" w:rsidR="005D33B1" w:rsidRPr="00BE035B" w:rsidRDefault="005D33B1" w:rsidP="00BE035B">
      <w:pPr>
        <w:tabs>
          <w:tab w:val="left" w:pos="11340"/>
        </w:tabs>
        <w:spacing w:after="120" w:line="276" w:lineRule="auto"/>
        <w:ind w:right="686"/>
        <w:rPr>
          <w:rFonts w:ascii="Arial" w:hAnsi="Arial" w:cs="Arial"/>
          <w:lang w:val="de-DE"/>
        </w:rPr>
      </w:pPr>
    </w:p>
    <w:p w14:paraId="5AA8A263" w14:textId="77777777" w:rsidR="00BE035B" w:rsidRPr="005F05EC" w:rsidRDefault="00BE035B" w:rsidP="00BE035B">
      <w:pPr>
        <w:tabs>
          <w:tab w:val="left" w:pos="11340"/>
        </w:tabs>
        <w:ind w:right="686"/>
        <w:rPr>
          <w:rFonts w:ascii="Arial" w:hAnsi="Arial" w:cs="Arial"/>
          <w:b/>
          <w:sz w:val="32"/>
          <w:szCs w:val="32"/>
        </w:rPr>
      </w:pPr>
      <w:r w:rsidRPr="005F05EC">
        <w:rPr>
          <w:rFonts w:ascii="Arial" w:hAnsi="Arial" w:cs="Arial"/>
          <w:b/>
          <w:sz w:val="32"/>
          <w:szCs w:val="32"/>
        </w:rPr>
        <w:t>Carl Spitteler: Unser Schweizer Standpunkt</w:t>
      </w:r>
    </w:p>
    <w:p w14:paraId="126A8709" w14:textId="77777777" w:rsidR="00BE035B" w:rsidRPr="00BE035B" w:rsidRDefault="00BE035B" w:rsidP="00BE035B">
      <w:pPr>
        <w:tabs>
          <w:tab w:val="left" w:pos="11340"/>
        </w:tabs>
        <w:ind w:left="360" w:right="686"/>
        <w:rPr>
          <w:rFonts w:ascii="Arial" w:hAnsi="Arial" w:cs="Arial"/>
          <w:b/>
        </w:rPr>
      </w:pPr>
    </w:p>
    <w:p w14:paraId="59BC87A9" w14:textId="3662AF96" w:rsidR="00BE035B" w:rsidRDefault="00BE035B" w:rsidP="00BE035B">
      <w:pPr>
        <w:rPr>
          <w:rFonts w:ascii="Arial" w:hAnsi="Arial" w:cs="Arial"/>
          <w:bCs/>
        </w:rPr>
      </w:pPr>
      <w:r w:rsidRPr="00BE035B">
        <w:rPr>
          <w:rFonts w:ascii="Arial" w:hAnsi="Arial" w:cs="Arial"/>
          <w:bCs/>
        </w:rPr>
        <w:t>(Rede gehalten am 14. Dezember 1914 an der ETH Zürich, auf Einladung der Neuen Helvetischen G</w:t>
      </w:r>
      <w:r w:rsidRPr="00BE035B">
        <w:rPr>
          <w:rFonts w:ascii="Arial" w:hAnsi="Arial" w:cs="Arial"/>
          <w:bCs/>
        </w:rPr>
        <w:t>e</w:t>
      </w:r>
      <w:r w:rsidRPr="00BE035B">
        <w:rPr>
          <w:rFonts w:ascii="Arial" w:hAnsi="Arial" w:cs="Arial"/>
          <w:bCs/>
        </w:rPr>
        <w:t>sellschaft)</w:t>
      </w:r>
    </w:p>
    <w:p w14:paraId="02F6CBE9" w14:textId="77777777" w:rsidR="00681FE9" w:rsidRPr="00BE035B" w:rsidRDefault="00681FE9" w:rsidP="00BE035B">
      <w:pPr>
        <w:rPr>
          <w:rFonts w:ascii="Arial" w:hAnsi="Arial" w:cs="Arial"/>
          <w:bCs/>
        </w:rPr>
      </w:pPr>
    </w:p>
    <w:tbl>
      <w:tblPr>
        <w:tblStyle w:val="Tabellenraster"/>
        <w:tblW w:w="11477" w:type="dxa"/>
        <w:tblLook w:val="04A0" w:firstRow="1" w:lastRow="0" w:firstColumn="1" w:lastColumn="0" w:noHBand="0" w:noVBand="1"/>
      </w:tblPr>
      <w:tblGrid>
        <w:gridCol w:w="10485"/>
        <w:gridCol w:w="992"/>
      </w:tblGrid>
      <w:tr w:rsidR="00BE035B" w14:paraId="2F7C7B9D" w14:textId="77777777" w:rsidTr="00681FE9">
        <w:tc>
          <w:tcPr>
            <w:tcW w:w="10485" w:type="dxa"/>
          </w:tcPr>
          <w:p w14:paraId="1835EADE" w14:textId="77777777" w:rsidR="00BE035B" w:rsidRPr="00BE035B" w:rsidRDefault="00BE035B" w:rsidP="00BE035B">
            <w:pPr>
              <w:tabs>
                <w:tab w:val="left" w:pos="0"/>
              </w:tabs>
              <w:rPr>
                <w:rFonts w:ascii="Arial" w:hAnsi="Arial" w:cs="Arial"/>
              </w:rPr>
            </w:pPr>
            <w:r w:rsidRPr="00BE035B">
              <w:rPr>
                <w:rFonts w:ascii="Arial" w:hAnsi="Arial" w:cs="Arial"/>
              </w:rPr>
              <w:t>«‹Ich erfülle› meine Bürgerpflicht, indem ich versuche, ob vielleicht das Wort eines b</w:t>
            </w:r>
            <w:r w:rsidRPr="00BE035B">
              <w:rPr>
                <w:rFonts w:ascii="Arial" w:hAnsi="Arial" w:cs="Arial"/>
              </w:rPr>
              <w:t>e</w:t>
            </w:r>
            <w:r w:rsidRPr="00BE035B">
              <w:rPr>
                <w:rFonts w:ascii="Arial" w:hAnsi="Arial" w:cs="Arial"/>
              </w:rPr>
              <w:t>scheidenen Privatmannes dazu beitragen kann, einem unerquicklichen und nicht unb</w:t>
            </w:r>
            <w:r w:rsidRPr="00BE035B">
              <w:rPr>
                <w:rFonts w:ascii="Arial" w:hAnsi="Arial" w:cs="Arial"/>
              </w:rPr>
              <w:t>e</w:t>
            </w:r>
            <w:r w:rsidRPr="00BE035B">
              <w:rPr>
                <w:rFonts w:ascii="Arial" w:hAnsi="Arial" w:cs="Arial"/>
              </w:rPr>
              <w:t>denklichen Zustand entgegenzuwirken. Wir haben es dazu kommen lassen, dass anläs</w:t>
            </w:r>
            <w:r w:rsidRPr="00BE035B">
              <w:rPr>
                <w:rFonts w:ascii="Arial" w:hAnsi="Arial" w:cs="Arial"/>
              </w:rPr>
              <w:t>s</w:t>
            </w:r>
            <w:r w:rsidRPr="00BE035B">
              <w:rPr>
                <w:rFonts w:ascii="Arial" w:hAnsi="Arial" w:cs="Arial"/>
              </w:rPr>
              <w:t>lich des Krieges zwischen dem deutsch sprechenden und dem französisch sprechenden La</w:t>
            </w:r>
            <w:r w:rsidRPr="00BE035B">
              <w:rPr>
                <w:rFonts w:ascii="Arial" w:hAnsi="Arial" w:cs="Arial"/>
              </w:rPr>
              <w:t>n</w:t>
            </w:r>
            <w:r w:rsidRPr="00BE035B">
              <w:rPr>
                <w:rFonts w:ascii="Arial" w:hAnsi="Arial" w:cs="Arial"/>
              </w:rPr>
              <w:t>desteil ein Stimmungsgegensatz en</w:t>
            </w:r>
            <w:r w:rsidRPr="00BE035B">
              <w:rPr>
                <w:rFonts w:ascii="Arial" w:hAnsi="Arial" w:cs="Arial"/>
              </w:rPr>
              <w:t>t</w:t>
            </w:r>
            <w:r w:rsidRPr="00BE035B">
              <w:rPr>
                <w:rFonts w:ascii="Arial" w:hAnsi="Arial" w:cs="Arial"/>
              </w:rPr>
              <w:t>standen ist. […]</w:t>
            </w:r>
          </w:p>
          <w:p w14:paraId="677FF374" w14:textId="77777777" w:rsidR="00BE035B" w:rsidRPr="00BE035B" w:rsidRDefault="00BE035B" w:rsidP="00BE035B">
            <w:pPr>
              <w:tabs>
                <w:tab w:val="left" w:pos="0"/>
              </w:tabs>
              <w:rPr>
                <w:rFonts w:ascii="Arial" w:hAnsi="Arial" w:cs="Arial"/>
              </w:rPr>
            </w:pPr>
            <w:r w:rsidRPr="00BE035B">
              <w:rPr>
                <w:rFonts w:ascii="Arial" w:hAnsi="Arial" w:cs="Arial"/>
              </w:rPr>
              <w:t xml:space="preserve">Wollen wir oder wollen wir nicht ein schweizerischer Staat bleiben, der dem Auslande </w:t>
            </w:r>
            <w:proofErr w:type="gramStart"/>
            <w:r w:rsidRPr="00BE035B">
              <w:rPr>
                <w:rFonts w:ascii="Arial" w:hAnsi="Arial" w:cs="Arial"/>
              </w:rPr>
              <w:t>g</w:t>
            </w:r>
            <w:r w:rsidRPr="00BE035B">
              <w:rPr>
                <w:rFonts w:ascii="Arial" w:hAnsi="Arial" w:cs="Arial"/>
              </w:rPr>
              <w:t>e</w:t>
            </w:r>
            <w:r w:rsidRPr="00BE035B">
              <w:rPr>
                <w:rFonts w:ascii="Arial" w:hAnsi="Arial" w:cs="Arial"/>
              </w:rPr>
              <w:t>genüber eine politische Einheit</w:t>
            </w:r>
            <w:proofErr w:type="gramEnd"/>
            <w:r w:rsidRPr="00BE035B">
              <w:rPr>
                <w:rFonts w:ascii="Arial" w:hAnsi="Arial" w:cs="Arial"/>
              </w:rPr>
              <w:t xml:space="preserve"> darstellt? Wenn nein, wenn jeder sich dahin mag treiben lassen, wohin ihn seine Privatneigung schiebt und wohin er von aussen gezogen wird, dann habe ich Ihnen nichts zu sagen. […] Wenn aber ja, dann müssen wir </w:t>
            </w:r>
            <w:proofErr w:type="gramStart"/>
            <w:r w:rsidRPr="00BE035B">
              <w:rPr>
                <w:rFonts w:ascii="Arial" w:hAnsi="Arial" w:cs="Arial"/>
              </w:rPr>
              <w:t>inne werden</w:t>
            </w:r>
            <w:proofErr w:type="gramEnd"/>
            <w:r w:rsidRPr="00BE035B">
              <w:rPr>
                <w:rFonts w:ascii="Arial" w:hAnsi="Arial" w:cs="Arial"/>
              </w:rPr>
              <w:t xml:space="preserve">, dass die Landesgrenzen auch für die politischen Gefühle Marklinien bedeuten. Alle, die jenseits der Landesgrenze wohnen, sind unsere Nachbarn, und bis </w:t>
            </w:r>
            <w:proofErr w:type="gramStart"/>
            <w:r w:rsidRPr="00BE035B">
              <w:rPr>
                <w:rFonts w:ascii="Arial" w:hAnsi="Arial" w:cs="Arial"/>
              </w:rPr>
              <w:t>auf weiteres liebe Nachbarn</w:t>
            </w:r>
            <w:proofErr w:type="gramEnd"/>
            <w:r w:rsidRPr="00BE035B">
              <w:rPr>
                <w:rFonts w:ascii="Arial" w:hAnsi="Arial" w:cs="Arial"/>
              </w:rPr>
              <w:t>; alle, die diesseits wohnen, sind mehr als Nachbarn, nämlich unsere Brüder. Der Unterschied zwischen Nachbar und Bruder aber ist ein ungeheurer. Auch der beste Nac</w:t>
            </w:r>
            <w:r w:rsidRPr="00BE035B">
              <w:rPr>
                <w:rFonts w:ascii="Arial" w:hAnsi="Arial" w:cs="Arial"/>
              </w:rPr>
              <w:t>h</w:t>
            </w:r>
            <w:r w:rsidRPr="00BE035B">
              <w:rPr>
                <w:rFonts w:ascii="Arial" w:hAnsi="Arial" w:cs="Arial"/>
              </w:rPr>
              <w:t>bar kann unter Umständen mit Kanonen auf uns schiessen, während der Bruder in der Schlacht auf unserer Seite kämpft. Ein grösserer Unterschied lässt sich gar nicht denken. […]</w:t>
            </w:r>
          </w:p>
          <w:p w14:paraId="32AB9ACF" w14:textId="77777777" w:rsidR="00BE035B" w:rsidRPr="00BE035B" w:rsidRDefault="00BE035B" w:rsidP="00BE035B">
            <w:pPr>
              <w:tabs>
                <w:tab w:val="left" w:pos="0"/>
              </w:tabs>
              <w:rPr>
                <w:rFonts w:ascii="Arial" w:hAnsi="Arial" w:cs="Arial"/>
              </w:rPr>
            </w:pPr>
            <w:r w:rsidRPr="00BE035B">
              <w:rPr>
                <w:rFonts w:ascii="Arial" w:hAnsi="Arial" w:cs="Arial"/>
              </w:rPr>
              <w:t xml:space="preserve">‹Wir› müssen uns </w:t>
            </w:r>
            <w:proofErr w:type="gramStart"/>
            <w:r w:rsidRPr="00BE035B">
              <w:rPr>
                <w:rFonts w:ascii="Arial" w:hAnsi="Arial" w:cs="Arial"/>
              </w:rPr>
              <w:t>bewusst werden</w:t>
            </w:r>
            <w:proofErr w:type="gramEnd"/>
            <w:r w:rsidRPr="00BE035B">
              <w:rPr>
                <w:rFonts w:ascii="Arial" w:hAnsi="Arial" w:cs="Arial"/>
              </w:rPr>
              <w:t>, dass der politische Bruder uns näher steht als der beste Nachbar und Rassenverwandte. Dieses Bewusstsein zu stärken, ist unsere patriotische Pflicht. Keine leichte Pflicht. Wir sollen einig fühlen, ohne einheitlich zu sein. Wir haben nicht dasselbe Blut, nicht dieselbe Sprache, wir haben kein die Gegensätze vermittelndes Fürstenhaus, nicht einmal eine eigentliche Hauptstadt. Das alles sind, darüber dürfen wir uns nicht täuschen, Elemente der politischen Schwäche. Und nun suchen wir nach einem gemeinsamen Symbol, das die Elemente der Schwäche überwinde. Dieses Symbol besi</w:t>
            </w:r>
            <w:r w:rsidRPr="00BE035B">
              <w:rPr>
                <w:rFonts w:ascii="Arial" w:hAnsi="Arial" w:cs="Arial"/>
              </w:rPr>
              <w:t>t</w:t>
            </w:r>
            <w:r w:rsidRPr="00BE035B">
              <w:rPr>
                <w:rFonts w:ascii="Arial" w:hAnsi="Arial" w:cs="Arial"/>
              </w:rPr>
              <w:t>zen wir glücklicherweise. Ich brauche es Ihnen nicht zu nennen: die ei</w:t>
            </w:r>
            <w:r w:rsidRPr="00BE035B">
              <w:rPr>
                <w:rFonts w:ascii="Arial" w:hAnsi="Arial" w:cs="Arial"/>
              </w:rPr>
              <w:t>d</w:t>
            </w:r>
            <w:r w:rsidRPr="00BE035B">
              <w:rPr>
                <w:rFonts w:ascii="Arial" w:hAnsi="Arial" w:cs="Arial"/>
              </w:rPr>
              <w:t>genössische Fahne. […]</w:t>
            </w:r>
          </w:p>
          <w:p w14:paraId="7C5EBFBA" w14:textId="77777777" w:rsidR="00BE035B" w:rsidRPr="00BE035B" w:rsidRDefault="00BE035B" w:rsidP="00BE035B">
            <w:pPr>
              <w:tabs>
                <w:tab w:val="left" w:pos="0"/>
              </w:tabs>
              <w:rPr>
                <w:rFonts w:ascii="Arial" w:hAnsi="Arial" w:cs="Arial"/>
              </w:rPr>
            </w:pPr>
            <w:r w:rsidRPr="00BE035B">
              <w:rPr>
                <w:rFonts w:ascii="Arial" w:hAnsi="Arial" w:cs="Arial"/>
              </w:rPr>
              <w:t xml:space="preserve">Den Westschweizern droht die Versuchung, sich zu nahe an Frankreich zu gesellen, bei uns ist es umgekehrt. Sowohl hier wie dort ist Mahnung, Warnung und Korrektur nötig. Die Korrektur aber muss in jedem Landesteil von sich aus, von innen heraus geschehen. Wir dürfen nicht dem Bruder seine Fehler vorhalten; das führt dazu, dass er uns </w:t>
            </w:r>
            <w:proofErr w:type="gramStart"/>
            <w:r w:rsidRPr="00BE035B">
              <w:rPr>
                <w:rFonts w:ascii="Arial" w:hAnsi="Arial" w:cs="Arial"/>
              </w:rPr>
              <w:t>mit unsern Fehlern</w:t>
            </w:r>
            <w:proofErr w:type="gramEnd"/>
            <w:r w:rsidRPr="00BE035B">
              <w:rPr>
                <w:rFonts w:ascii="Arial" w:hAnsi="Arial" w:cs="Arial"/>
              </w:rPr>
              <w:t xml:space="preserve"> bedient, am liebsten mit Zinsen. Wir müssen es daher unsern welschen Eidgeno</w:t>
            </w:r>
            <w:r w:rsidRPr="00BE035B">
              <w:rPr>
                <w:rFonts w:ascii="Arial" w:hAnsi="Arial" w:cs="Arial"/>
              </w:rPr>
              <w:t>s</w:t>
            </w:r>
            <w:r w:rsidRPr="00BE035B">
              <w:rPr>
                <w:rFonts w:ascii="Arial" w:hAnsi="Arial" w:cs="Arial"/>
              </w:rPr>
              <w:t xml:space="preserve">sen vertrauensvoll </w:t>
            </w:r>
            <w:proofErr w:type="spellStart"/>
            <w:proofErr w:type="gramStart"/>
            <w:r w:rsidRPr="00BE035B">
              <w:rPr>
                <w:rFonts w:ascii="Arial" w:hAnsi="Arial" w:cs="Arial"/>
              </w:rPr>
              <w:t>anheim stellen</w:t>
            </w:r>
            <w:proofErr w:type="spellEnd"/>
            <w:proofErr w:type="gramEnd"/>
            <w:r w:rsidRPr="00BE035B">
              <w:rPr>
                <w:rFonts w:ascii="Arial" w:hAnsi="Arial" w:cs="Arial"/>
              </w:rPr>
              <w:t>, aus ihren eigenen Reihen die nötigen Ermahnungen laut werden zu lassen, und uns einzig mit uns selber befassen.</w:t>
            </w:r>
          </w:p>
          <w:p w14:paraId="59EE3C2D" w14:textId="77777777" w:rsidR="00BE035B" w:rsidRPr="00BE035B" w:rsidRDefault="00BE035B" w:rsidP="00BE035B">
            <w:pPr>
              <w:tabs>
                <w:tab w:val="left" w:pos="0"/>
              </w:tabs>
              <w:rPr>
                <w:rFonts w:ascii="Arial" w:hAnsi="Arial" w:cs="Arial"/>
              </w:rPr>
            </w:pPr>
            <w:r w:rsidRPr="00BE035B">
              <w:rPr>
                <w:rFonts w:ascii="Arial" w:hAnsi="Arial" w:cs="Arial"/>
              </w:rPr>
              <w:t xml:space="preserve">Das Distanzgewinnen ist für den Deutschschweizer </w:t>
            </w:r>
            <w:proofErr w:type="gramStart"/>
            <w:r w:rsidRPr="00BE035B">
              <w:rPr>
                <w:rFonts w:ascii="Arial" w:hAnsi="Arial" w:cs="Arial"/>
              </w:rPr>
              <w:t>ganz besonders</w:t>
            </w:r>
            <w:proofErr w:type="gramEnd"/>
            <w:r w:rsidRPr="00BE035B">
              <w:rPr>
                <w:rFonts w:ascii="Arial" w:hAnsi="Arial" w:cs="Arial"/>
              </w:rPr>
              <w:t xml:space="preserve"> schwierig. Noch enger als der Westschweizer mit Frankreich ist der Deutschschweizer mit Deutschland auf säm</w:t>
            </w:r>
            <w:r w:rsidRPr="00BE035B">
              <w:rPr>
                <w:rFonts w:ascii="Arial" w:hAnsi="Arial" w:cs="Arial"/>
              </w:rPr>
              <w:t>t</w:t>
            </w:r>
            <w:r w:rsidRPr="00BE035B">
              <w:rPr>
                <w:rFonts w:ascii="Arial" w:hAnsi="Arial" w:cs="Arial"/>
              </w:rPr>
              <w:t>lichen Kulturgebieten verbunden. […]</w:t>
            </w:r>
          </w:p>
          <w:p w14:paraId="2387830F" w14:textId="77777777" w:rsidR="00BE035B" w:rsidRPr="00BE035B" w:rsidRDefault="00BE035B" w:rsidP="00BE035B">
            <w:pPr>
              <w:tabs>
                <w:tab w:val="left" w:pos="0"/>
              </w:tabs>
              <w:rPr>
                <w:rFonts w:ascii="Arial" w:hAnsi="Arial" w:cs="Arial"/>
              </w:rPr>
            </w:pPr>
            <w:r w:rsidRPr="00BE035B">
              <w:rPr>
                <w:rFonts w:ascii="Arial" w:hAnsi="Arial" w:cs="Arial"/>
              </w:rPr>
              <w:t>Bei aller herzlichen Freundschaft, die uns im Privatleben mit Tausenden von deutschen Untertanen verbindet, bei aller Solidarität, die wir mit dem deutschen Geistesleben pietä</w:t>
            </w:r>
            <w:r w:rsidRPr="00BE035B">
              <w:rPr>
                <w:rFonts w:ascii="Arial" w:hAnsi="Arial" w:cs="Arial"/>
              </w:rPr>
              <w:t>t</w:t>
            </w:r>
            <w:r w:rsidRPr="00BE035B">
              <w:rPr>
                <w:rFonts w:ascii="Arial" w:hAnsi="Arial" w:cs="Arial"/>
              </w:rPr>
              <w:t>voll verspüren, bei aller Traulichkeit, die uns aus der gemeinsamen Sprache heimatlich anmutet, dürfen wir dem politischen Deutschland, dem deutschen Kaiserreich gegenüber keine andere Stellung einnehmen als gegenüber jedem andern Staate: die Stellung der neutralen Zurückhaltung in freundnachbarl</w:t>
            </w:r>
            <w:r w:rsidRPr="00BE035B">
              <w:rPr>
                <w:rFonts w:ascii="Arial" w:hAnsi="Arial" w:cs="Arial"/>
              </w:rPr>
              <w:t>i</w:t>
            </w:r>
            <w:r w:rsidRPr="00BE035B">
              <w:rPr>
                <w:rFonts w:ascii="Arial" w:hAnsi="Arial" w:cs="Arial"/>
              </w:rPr>
              <w:t>cher Distanz diesseits der Grenze. […]</w:t>
            </w:r>
          </w:p>
          <w:p w14:paraId="20BBA1D4" w14:textId="285C804B" w:rsidR="00BE035B" w:rsidRDefault="00BE035B" w:rsidP="00BE035B">
            <w:pPr>
              <w:tabs>
                <w:tab w:val="left" w:pos="0"/>
              </w:tabs>
              <w:rPr>
                <w:rFonts w:ascii="Arial" w:hAnsi="Arial" w:cs="Arial"/>
              </w:rPr>
            </w:pPr>
            <w:r w:rsidRPr="00BE035B">
              <w:rPr>
                <w:rFonts w:ascii="Arial" w:hAnsi="Arial" w:cs="Arial"/>
              </w:rPr>
              <w:t>Ja</w:t>
            </w:r>
            <w:proofErr w:type="gramStart"/>
            <w:r w:rsidRPr="00BE035B">
              <w:rPr>
                <w:rFonts w:ascii="Arial" w:hAnsi="Arial" w:cs="Arial"/>
              </w:rPr>
              <w:t>!</w:t>
            </w:r>
            <w:proofErr w:type="gramEnd"/>
            <w:r w:rsidRPr="00BE035B">
              <w:rPr>
                <w:rFonts w:ascii="Arial" w:hAnsi="Arial" w:cs="Arial"/>
              </w:rPr>
              <w:t xml:space="preserve"> wenn wir nur immer auch als Schweizer fühlten und urteilten! wenn wir nicht mit fremden Köpfen dächten und mit fremden Zungen sprächen! wenn wir uns nicht unsere Meinung vom Auslande suggerieren liessen! […] Die Feinde des Deutschen Reiches sind nicht zugleich unsere Feinde. Wir dürfen uns daher von dem gleichsprachigen Nachbarn, weil wir seine Zeitungen lesen, nicht seine kriegerischen Schlagworte und Tagesbefehle, seine patriotischen Sophismen, Urteilskunststücke und Begriffsverrenkungen in unser Heft diktieren lassen. Und wir haben die Feinde des Deutschen Reiches, die nicht unsere Feinde sind, nicht nach der Maske zu beurteilen, die ihnen der Hass und der Zorn aufgesetzt, so</w:t>
            </w:r>
            <w:r w:rsidRPr="00BE035B">
              <w:rPr>
                <w:rFonts w:ascii="Arial" w:hAnsi="Arial" w:cs="Arial"/>
              </w:rPr>
              <w:t>n</w:t>
            </w:r>
            <w:r w:rsidRPr="00BE035B">
              <w:rPr>
                <w:rFonts w:ascii="Arial" w:hAnsi="Arial" w:cs="Arial"/>
              </w:rPr>
              <w:t xml:space="preserve">dern nach ihrem wirklichen Gesicht. </w:t>
            </w:r>
            <w:proofErr w:type="gramStart"/>
            <w:r w:rsidRPr="00BE035B">
              <w:rPr>
                <w:rFonts w:ascii="Arial" w:hAnsi="Arial" w:cs="Arial"/>
              </w:rPr>
              <w:t>Mit andern Worten</w:t>
            </w:r>
            <w:proofErr w:type="gramEnd"/>
            <w:r w:rsidRPr="00BE035B">
              <w:rPr>
                <w:rFonts w:ascii="Arial" w:hAnsi="Arial" w:cs="Arial"/>
              </w:rPr>
              <w:t>: Wir sind als Neutrale den übr</w:t>
            </w:r>
            <w:r w:rsidRPr="00BE035B">
              <w:rPr>
                <w:rFonts w:ascii="Arial" w:hAnsi="Arial" w:cs="Arial"/>
              </w:rPr>
              <w:t>i</w:t>
            </w:r>
            <w:r w:rsidRPr="00BE035B">
              <w:rPr>
                <w:rFonts w:ascii="Arial" w:hAnsi="Arial" w:cs="Arial"/>
              </w:rPr>
              <w:t>gen Völkern die nämliche Gerechtigkeit des Urteils schuldig, die wir den Deutschen g</w:t>
            </w:r>
            <w:r w:rsidRPr="00BE035B">
              <w:rPr>
                <w:rFonts w:ascii="Arial" w:hAnsi="Arial" w:cs="Arial"/>
              </w:rPr>
              <w:t>e</w:t>
            </w:r>
            <w:r w:rsidRPr="00BE035B">
              <w:rPr>
                <w:rFonts w:ascii="Arial" w:hAnsi="Arial" w:cs="Arial"/>
              </w:rPr>
              <w:t>währen, deren Bild wir uns ja auch nicht in der französischen Verzerrung aufnötigen la</w:t>
            </w:r>
            <w:r w:rsidRPr="00BE035B">
              <w:rPr>
                <w:rFonts w:ascii="Arial" w:hAnsi="Arial" w:cs="Arial"/>
              </w:rPr>
              <w:t>s</w:t>
            </w:r>
            <w:r w:rsidRPr="00BE035B">
              <w:rPr>
                <w:rFonts w:ascii="Arial" w:hAnsi="Arial" w:cs="Arial"/>
              </w:rPr>
              <w:t>sen. […]</w:t>
            </w:r>
          </w:p>
          <w:p w14:paraId="7FB28B65" w14:textId="77777777" w:rsidR="005F05EC" w:rsidRPr="00BE035B" w:rsidRDefault="005F05EC" w:rsidP="00BE035B">
            <w:pPr>
              <w:tabs>
                <w:tab w:val="left" w:pos="0"/>
              </w:tabs>
              <w:rPr>
                <w:rFonts w:ascii="Arial" w:hAnsi="Arial" w:cs="Arial"/>
              </w:rPr>
            </w:pPr>
          </w:p>
          <w:p w14:paraId="593C1183" w14:textId="09083149" w:rsidR="00BE035B" w:rsidRPr="00BE035B" w:rsidRDefault="00BE035B" w:rsidP="00BE035B">
            <w:pPr>
              <w:tabs>
                <w:tab w:val="left" w:pos="0"/>
              </w:tabs>
              <w:rPr>
                <w:rFonts w:ascii="Arial" w:hAnsi="Arial" w:cs="Arial"/>
              </w:rPr>
            </w:pPr>
            <w:r w:rsidRPr="00BE035B">
              <w:rPr>
                <w:rFonts w:ascii="Arial" w:hAnsi="Arial" w:cs="Arial"/>
              </w:rPr>
              <w:t>Und jetzt die Hauptsache: unser Verhältnis zur französischen Schweiz. Ich wiederhole: Wir hoffen und erwarten, dass dort zum Frommen der Eintracht und zur Wahrung der G</w:t>
            </w:r>
            <w:r w:rsidRPr="00BE035B">
              <w:rPr>
                <w:rFonts w:ascii="Arial" w:hAnsi="Arial" w:cs="Arial"/>
              </w:rPr>
              <w:t>e</w:t>
            </w:r>
            <w:r w:rsidRPr="00BE035B">
              <w:rPr>
                <w:rFonts w:ascii="Arial" w:hAnsi="Arial" w:cs="Arial"/>
              </w:rPr>
              <w:t>rechtigkeit und der Neutralität eine ähnliche eidgenössische Kopfklärung geschehe, wie wir sie bei uns anstreben. Eins ist sicher. Wir müssen uns enger zusammenschliessen. D</w:t>
            </w:r>
            <w:r w:rsidRPr="00BE035B">
              <w:rPr>
                <w:rFonts w:ascii="Arial" w:hAnsi="Arial" w:cs="Arial"/>
              </w:rPr>
              <w:t>a</w:t>
            </w:r>
            <w:r w:rsidRPr="00BE035B">
              <w:rPr>
                <w:rFonts w:ascii="Arial" w:hAnsi="Arial" w:cs="Arial"/>
              </w:rPr>
              <w:t>für mü</w:t>
            </w:r>
            <w:r w:rsidRPr="00BE035B">
              <w:rPr>
                <w:rFonts w:ascii="Arial" w:hAnsi="Arial" w:cs="Arial"/>
              </w:rPr>
              <w:t>s</w:t>
            </w:r>
            <w:r w:rsidRPr="00BE035B">
              <w:rPr>
                <w:rFonts w:ascii="Arial" w:hAnsi="Arial" w:cs="Arial"/>
              </w:rPr>
              <w:t>sen wir uns besser verstehen. Um uns aber besser verstehen zu können, müssen wir einander vor allem näher ke</w:t>
            </w:r>
            <w:r w:rsidRPr="00BE035B">
              <w:rPr>
                <w:rFonts w:ascii="Arial" w:hAnsi="Arial" w:cs="Arial"/>
              </w:rPr>
              <w:t>n</w:t>
            </w:r>
            <w:r w:rsidRPr="00BE035B">
              <w:rPr>
                <w:rFonts w:ascii="Arial" w:hAnsi="Arial" w:cs="Arial"/>
              </w:rPr>
              <w:t>nenlernen. […]</w:t>
            </w:r>
          </w:p>
          <w:p w14:paraId="7078C413" w14:textId="77777777" w:rsidR="00BE035B" w:rsidRPr="00BE035B" w:rsidRDefault="00BE035B" w:rsidP="00BE035B">
            <w:pPr>
              <w:tabs>
                <w:tab w:val="left" w:pos="0"/>
              </w:tabs>
              <w:rPr>
                <w:rFonts w:ascii="Arial" w:hAnsi="Arial" w:cs="Arial"/>
              </w:rPr>
            </w:pPr>
            <w:r w:rsidRPr="00BE035B">
              <w:rPr>
                <w:rFonts w:ascii="Arial" w:hAnsi="Arial" w:cs="Arial"/>
              </w:rPr>
              <w:t>Und da wir doch einmal von Bescheidenheit sprechen, eine schüchterne Bitte: Die patri</w:t>
            </w:r>
            <w:r w:rsidRPr="00BE035B">
              <w:rPr>
                <w:rFonts w:ascii="Arial" w:hAnsi="Arial" w:cs="Arial"/>
              </w:rPr>
              <w:t>o</w:t>
            </w:r>
            <w:r w:rsidRPr="00BE035B">
              <w:rPr>
                <w:rFonts w:ascii="Arial" w:hAnsi="Arial" w:cs="Arial"/>
              </w:rPr>
              <w:t xml:space="preserve">tischen </w:t>
            </w:r>
            <w:proofErr w:type="gramStart"/>
            <w:r w:rsidRPr="00BE035B">
              <w:rPr>
                <w:rFonts w:ascii="Arial" w:hAnsi="Arial" w:cs="Arial"/>
              </w:rPr>
              <w:t>Phantasien</w:t>
            </w:r>
            <w:proofErr w:type="gramEnd"/>
            <w:r w:rsidRPr="00BE035B">
              <w:rPr>
                <w:rFonts w:ascii="Arial" w:hAnsi="Arial" w:cs="Arial"/>
              </w:rPr>
              <w:t xml:space="preserve"> von einer vorbildlichen (oder schiedsrichterlichen) Mission der Schweiz bitte möglichst leise. Ehe wir </w:t>
            </w:r>
            <w:proofErr w:type="gramStart"/>
            <w:r w:rsidRPr="00BE035B">
              <w:rPr>
                <w:rFonts w:ascii="Arial" w:hAnsi="Arial" w:cs="Arial"/>
              </w:rPr>
              <w:t>andern Völkern</w:t>
            </w:r>
            <w:proofErr w:type="gramEnd"/>
            <w:r w:rsidRPr="00BE035B">
              <w:rPr>
                <w:rFonts w:ascii="Arial" w:hAnsi="Arial" w:cs="Arial"/>
              </w:rPr>
              <w:t xml:space="preserve"> zum Vorbild dienen könnten, müssten wir erst unsere eigenen Aufgaben mustergültig lösen. Mir scheint aber, das jüng</w:t>
            </w:r>
            <w:r w:rsidRPr="00BE035B">
              <w:rPr>
                <w:rFonts w:ascii="Arial" w:hAnsi="Arial" w:cs="Arial"/>
              </w:rPr>
              <w:t>s</w:t>
            </w:r>
            <w:r w:rsidRPr="00BE035B">
              <w:rPr>
                <w:rFonts w:ascii="Arial" w:hAnsi="Arial" w:cs="Arial"/>
              </w:rPr>
              <w:t>te E</w:t>
            </w:r>
            <w:r w:rsidRPr="00BE035B">
              <w:rPr>
                <w:rFonts w:ascii="Arial" w:hAnsi="Arial" w:cs="Arial"/>
              </w:rPr>
              <w:t>i</w:t>
            </w:r>
            <w:r w:rsidRPr="00BE035B">
              <w:rPr>
                <w:rFonts w:ascii="Arial" w:hAnsi="Arial" w:cs="Arial"/>
              </w:rPr>
              <w:t>nigkeitsexamen haben wir nicht gerade sehr glänzend bestanden. […]</w:t>
            </w:r>
          </w:p>
          <w:p w14:paraId="640705E9" w14:textId="77777777" w:rsidR="00BE035B" w:rsidRPr="00BE035B" w:rsidRDefault="00BE035B" w:rsidP="00BE035B">
            <w:pPr>
              <w:tabs>
                <w:tab w:val="left" w:pos="0"/>
              </w:tabs>
              <w:rPr>
                <w:rFonts w:ascii="Arial" w:hAnsi="Arial" w:cs="Arial"/>
              </w:rPr>
            </w:pPr>
            <w:r w:rsidRPr="00BE035B">
              <w:rPr>
                <w:rFonts w:ascii="Arial" w:hAnsi="Arial" w:cs="Arial"/>
              </w:rPr>
              <w:t>Eine Ausnahmegunst des Schicksals hat uns gestattet, bei dem fürchterlichen Traue</w:t>
            </w:r>
            <w:r w:rsidRPr="00BE035B">
              <w:rPr>
                <w:rFonts w:ascii="Arial" w:hAnsi="Arial" w:cs="Arial"/>
              </w:rPr>
              <w:t>r</w:t>
            </w:r>
            <w:r w:rsidRPr="00BE035B">
              <w:rPr>
                <w:rFonts w:ascii="Arial" w:hAnsi="Arial" w:cs="Arial"/>
              </w:rPr>
              <w:t>spiel, das sich gegenwärtig in Europa abwickelt, im Zuschauerraum zu sitzen. Auf der Szene herrscht die Trauer, hinter der Szene der Mord. Wohin Sie mit dem Herzen ho</w:t>
            </w:r>
            <w:r w:rsidRPr="00BE035B">
              <w:rPr>
                <w:rFonts w:ascii="Arial" w:hAnsi="Arial" w:cs="Arial"/>
              </w:rPr>
              <w:t>r</w:t>
            </w:r>
            <w:r w:rsidRPr="00BE035B">
              <w:rPr>
                <w:rFonts w:ascii="Arial" w:hAnsi="Arial" w:cs="Arial"/>
              </w:rPr>
              <w:t>chen, sei es nach links, sei es nach rechts, hören Sie den Jammer schluchzen, und die jammernden Schluchzer tönen in allen Nationen gleich, da gibt es keinen Unterschied der Sprache.</w:t>
            </w:r>
          </w:p>
          <w:p w14:paraId="7C7AA2F8" w14:textId="77777777" w:rsidR="00BE035B" w:rsidRPr="00BE035B" w:rsidRDefault="00BE035B" w:rsidP="00BE035B">
            <w:pPr>
              <w:tabs>
                <w:tab w:val="left" w:pos="0"/>
              </w:tabs>
              <w:rPr>
                <w:rFonts w:ascii="Arial" w:hAnsi="Arial" w:cs="Arial"/>
              </w:rPr>
            </w:pPr>
            <w:proofErr w:type="gramStart"/>
            <w:r w:rsidRPr="00BE035B">
              <w:rPr>
                <w:rFonts w:ascii="Arial" w:hAnsi="Arial" w:cs="Arial"/>
              </w:rPr>
              <w:t>Wohlan,</w:t>
            </w:r>
            <w:proofErr w:type="gramEnd"/>
            <w:r w:rsidRPr="00BE035B">
              <w:rPr>
                <w:rFonts w:ascii="Arial" w:hAnsi="Arial" w:cs="Arial"/>
              </w:rPr>
              <w:t xml:space="preserve"> füllen wir angesichts dieser Unsumme von internationalem Leid unsere Herzen mit schweigender Ergriffenheit und unsere Seelen mit Andacht, und vor allem nehmen wir den Hut ab.</w:t>
            </w:r>
          </w:p>
          <w:p w14:paraId="11FD3B0C" w14:textId="3F6F92E2" w:rsidR="00BE035B" w:rsidRDefault="00BE035B" w:rsidP="00681FE9">
            <w:pPr>
              <w:tabs>
                <w:tab w:val="left" w:pos="0"/>
              </w:tabs>
              <w:rPr>
                <w:rFonts w:ascii="Arial" w:hAnsi="Arial" w:cs="Arial"/>
              </w:rPr>
            </w:pPr>
            <w:r w:rsidRPr="00BE035B">
              <w:rPr>
                <w:rFonts w:ascii="Arial" w:hAnsi="Arial" w:cs="Arial"/>
              </w:rPr>
              <w:t>Dann stehen wir auf dem richtigen neutralen, dem Schweizer Standpunkt.»</w:t>
            </w:r>
          </w:p>
        </w:tc>
        <w:tc>
          <w:tcPr>
            <w:tcW w:w="992" w:type="dxa"/>
          </w:tcPr>
          <w:p w14:paraId="3088648E" w14:textId="77777777" w:rsidR="00BE035B" w:rsidRPr="00BE035B" w:rsidRDefault="00BE035B" w:rsidP="00BE035B">
            <w:pPr>
              <w:jc w:val="center"/>
              <w:rPr>
                <w:rFonts w:ascii="Arial" w:hAnsi="Arial" w:cs="Arial"/>
              </w:rPr>
            </w:pPr>
            <w:r w:rsidRPr="00BE035B">
              <w:rPr>
                <w:rFonts w:ascii="Arial" w:hAnsi="Arial" w:cs="Arial"/>
              </w:rPr>
              <w:lastRenderedPageBreak/>
              <w:t>1</w:t>
            </w:r>
          </w:p>
          <w:p w14:paraId="7B866F47" w14:textId="77777777" w:rsidR="00BE035B" w:rsidRPr="00BE035B" w:rsidRDefault="00BE035B" w:rsidP="00BE035B">
            <w:pPr>
              <w:jc w:val="center"/>
              <w:rPr>
                <w:rFonts w:ascii="Arial" w:hAnsi="Arial" w:cs="Arial"/>
              </w:rPr>
            </w:pPr>
          </w:p>
          <w:p w14:paraId="6F67F2DF" w14:textId="77777777" w:rsidR="00BE035B" w:rsidRPr="00BE035B" w:rsidRDefault="00BE035B" w:rsidP="00BE035B">
            <w:pPr>
              <w:jc w:val="center"/>
              <w:rPr>
                <w:rFonts w:ascii="Arial" w:hAnsi="Arial" w:cs="Arial"/>
              </w:rPr>
            </w:pPr>
          </w:p>
          <w:p w14:paraId="01DD4D6D" w14:textId="77777777" w:rsidR="00BE035B" w:rsidRPr="00BE035B" w:rsidRDefault="00BE035B" w:rsidP="00BE035B">
            <w:pPr>
              <w:jc w:val="center"/>
              <w:rPr>
                <w:rFonts w:ascii="Arial" w:hAnsi="Arial" w:cs="Arial"/>
              </w:rPr>
            </w:pPr>
          </w:p>
          <w:p w14:paraId="21EFFE2E" w14:textId="77777777" w:rsidR="00BE035B" w:rsidRPr="00BE035B" w:rsidRDefault="00BE035B" w:rsidP="00BE035B">
            <w:pPr>
              <w:jc w:val="center"/>
              <w:rPr>
                <w:rFonts w:ascii="Arial" w:hAnsi="Arial" w:cs="Arial"/>
              </w:rPr>
            </w:pPr>
            <w:r w:rsidRPr="00BE035B">
              <w:rPr>
                <w:rFonts w:ascii="Arial" w:hAnsi="Arial" w:cs="Arial"/>
              </w:rPr>
              <w:t>5</w:t>
            </w:r>
          </w:p>
          <w:p w14:paraId="0EF6EB4E" w14:textId="77777777" w:rsidR="00BE035B" w:rsidRPr="00BE035B" w:rsidRDefault="00BE035B" w:rsidP="00BE035B">
            <w:pPr>
              <w:jc w:val="center"/>
              <w:rPr>
                <w:rFonts w:ascii="Arial" w:hAnsi="Arial" w:cs="Arial"/>
              </w:rPr>
            </w:pPr>
          </w:p>
          <w:p w14:paraId="31ADC97B" w14:textId="77777777" w:rsidR="00BE035B" w:rsidRPr="00BE035B" w:rsidRDefault="00BE035B" w:rsidP="00BE035B">
            <w:pPr>
              <w:jc w:val="center"/>
              <w:rPr>
                <w:rFonts w:ascii="Arial" w:hAnsi="Arial" w:cs="Arial"/>
              </w:rPr>
            </w:pPr>
          </w:p>
          <w:p w14:paraId="73174BB9" w14:textId="77777777" w:rsidR="00BE035B" w:rsidRPr="00BE035B" w:rsidRDefault="00BE035B" w:rsidP="00BE035B">
            <w:pPr>
              <w:jc w:val="center"/>
              <w:rPr>
                <w:rFonts w:ascii="Arial" w:hAnsi="Arial" w:cs="Arial"/>
              </w:rPr>
            </w:pPr>
          </w:p>
          <w:p w14:paraId="5FC0E274" w14:textId="77777777" w:rsidR="00BE035B" w:rsidRPr="00BE035B" w:rsidRDefault="00BE035B" w:rsidP="00BE035B">
            <w:pPr>
              <w:jc w:val="center"/>
              <w:rPr>
                <w:rFonts w:ascii="Arial" w:hAnsi="Arial" w:cs="Arial"/>
              </w:rPr>
            </w:pPr>
          </w:p>
          <w:p w14:paraId="05BC6BDD" w14:textId="77777777" w:rsidR="00BE035B" w:rsidRPr="00BE035B" w:rsidRDefault="00BE035B" w:rsidP="00BE035B">
            <w:pPr>
              <w:jc w:val="center"/>
              <w:rPr>
                <w:rFonts w:ascii="Arial" w:hAnsi="Arial" w:cs="Arial"/>
              </w:rPr>
            </w:pPr>
            <w:r w:rsidRPr="00BE035B">
              <w:rPr>
                <w:rFonts w:ascii="Arial" w:hAnsi="Arial" w:cs="Arial"/>
              </w:rPr>
              <w:t>10</w:t>
            </w:r>
          </w:p>
          <w:p w14:paraId="2882AA18" w14:textId="77777777" w:rsidR="00BE035B" w:rsidRPr="00BE035B" w:rsidRDefault="00BE035B" w:rsidP="00BE035B">
            <w:pPr>
              <w:jc w:val="center"/>
              <w:rPr>
                <w:rFonts w:ascii="Arial" w:hAnsi="Arial" w:cs="Arial"/>
              </w:rPr>
            </w:pPr>
          </w:p>
          <w:p w14:paraId="37C42606" w14:textId="77777777" w:rsidR="00BE035B" w:rsidRPr="00BE035B" w:rsidRDefault="00BE035B" w:rsidP="00BE035B">
            <w:pPr>
              <w:jc w:val="center"/>
              <w:rPr>
                <w:rFonts w:ascii="Arial" w:hAnsi="Arial" w:cs="Arial"/>
              </w:rPr>
            </w:pPr>
          </w:p>
          <w:p w14:paraId="7AF37CB5" w14:textId="77777777" w:rsidR="00BE035B" w:rsidRPr="00BE035B" w:rsidRDefault="00BE035B" w:rsidP="00BE035B">
            <w:pPr>
              <w:jc w:val="center"/>
              <w:rPr>
                <w:rFonts w:ascii="Arial" w:hAnsi="Arial" w:cs="Arial"/>
              </w:rPr>
            </w:pPr>
          </w:p>
          <w:p w14:paraId="6A04255C" w14:textId="77777777" w:rsidR="00BE035B" w:rsidRPr="00BE035B" w:rsidRDefault="00BE035B" w:rsidP="00BE035B">
            <w:pPr>
              <w:jc w:val="center"/>
              <w:rPr>
                <w:rFonts w:ascii="Arial" w:hAnsi="Arial" w:cs="Arial"/>
              </w:rPr>
            </w:pPr>
          </w:p>
          <w:p w14:paraId="3C1A3322" w14:textId="77777777" w:rsidR="00BE035B" w:rsidRPr="00BE035B" w:rsidRDefault="00BE035B" w:rsidP="00BE035B">
            <w:pPr>
              <w:jc w:val="center"/>
              <w:rPr>
                <w:rFonts w:ascii="Arial" w:hAnsi="Arial" w:cs="Arial"/>
              </w:rPr>
            </w:pPr>
            <w:r w:rsidRPr="00BE035B">
              <w:rPr>
                <w:rFonts w:ascii="Arial" w:hAnsi="Arial" w:cs="Arial"/>
              </w:rPr>
              <w:t>15</w:t>
            </w:r>
          </w:p>
          <w:p w14:paraId="54286ABB" w14:textId="77777777" w:rsidR="00BE035B" w:rsidRPr="00BE035B" w:rsidRDefault="00BE035B" w:rsidP="00BE035B">
            <w:pPr>
              <w:jc w:val="center"/>
              <w:rPr>
                <w:rFonts w:ascii="Arial" w:hAnsi="Arial" w:cs="Arial"/>
              </w:rPr>
            </w:pPr>
          </w:p>
          <w:p w14:paraId="2D93576F" w14:textId="77777777" w:rsidR="00BE035B" w:rsidRPr="00BE035B" w:rsidRDefault="00BE035B" w:rsidP="00BE035B">
            <w:pPr>
              <w:jc w:val="center"/>
              <w:rPr>
                <w:rFonts w:ascii="Arial" w:hAnsi="Arial" w:cs="Arial"/>
              </w:rPr>
            </w:pPr>
          </w:p>
          <w:p w14:paraId="088E0C74" w14:textId="77777777" w:rsidR="00BE035B" w:rsidRPr="00BE035B" w:rsidRDefault="00BE035B" w:rsidP="00BE035B">
            <w:pPr>
              <w:jc w:val="center"/>
              <w:rPr>
                <w:rFonts w:ascii="Arial" w:hAnsi="Arial" w:cs="Arial"/>
              </w:rPr>
            </w:pPr>
          </w:p>
          <w:p w14:paraId="4C806A6C" w14:textId="77777777" w:rsidR="00BE035B" w:rsidRPr="00BE035B" w:rsidRDefault="00BE035B" w:rsidP="00BE035B">
            <w:pPr>
              <w:jc w:val="center"/>
              <w:rPr>
                <w:rFonts w:ascii="Arial" w:hAnsi="Arial" w:cs="Arial"/>
              </w:rPr>
            </w:pPr>
          </w:p>
          <w:p w14:paraId="757F987C" w14:textId="77777777" w:rsidR="00BE035B" w:rsidRPr="00BE035B" w:rsidRDefault="00BE035B" w:rsidP="00BE035B">
            <w:pPr>
              <w:jc w:val="center"/>
              <w:rPr>
                <w:rFonts w:ascii="Arial" w:hAnsi="Arial" w:cs="Arial"/>
              </w:rPr>
            </w:pPr>
            <w:r w:rsidRPr="00BE035B">
              <w:rPr>
                <w:rFonts w:ascii="Arial" w:hAnsi="Arial" w:cs="Arial"/>
              </w:rPr>
              <w:t>20</w:t>
            </w:r>
          </w:p>
          <w:p w14:paraId="3B09B26D" w14:textId="77777777" w:rsidR="00BE035B" w:rsidRPr="00BE035B" w:rsidRDefault="00BE035B" w:rsidP="00BE035B">
            <w:pPr>
              <w:jc w:val="center"/>
              <w:rPr>
                <w:rFonts w:ascii="Arial" w:hAnsi="Arial" w:cs="Arial"/>
              </w:rPr>
            </w:pPr>
          </w:p>
          <w:p w14:paraId="7E0ED04B" w14:textId="77777777" w:rsidR="00BE035B" w:rsidRPr="00BE035B" w:rsidRDefault="00BE035B" w:rsidP="00BE035B">
            <w:pPr>
              <w:jc w:val="center"/>
              <w:rPr>
                <w:rFonts w:ascii="Arial" w:hAnsi="Arial" w:cs="Arial"/>
              </w:rPr>
            </w:pPr>
          </w:p>
          <w:p w14:paraId="1959BF24" w14:textId="77777777" w:rsidR="00BE035B" w:rsidRPr="00BE035B" w:rsidRDefault="00BE035B" w:rsidP="00BE035B">
            <w:pPr>
              <w:jc w:val="center"/>
              <w:rPr>
                <w:rFonts w:ascii="Arial" w:hAnsi="Arial" w:cs="Arial"/>
              </w:rPr>
            </w:pPr>
          </w:p>
          <w:p w14:paraId="23067F27" w14:textId="77777777" w:rsidR="00BE035B" w:rsidRPr="00BE035B" w:rsidRDefault="00BE035B" w:rsidP="00BE035B">
            <w:pPr>
              <w:jc w:val="center"/>
              <w:rPr>
                <w:rFonts w:ascii="Arial" w:hAnsi="Arial" w:cs="Arial"/>
              </w:rPr>
            </w:pPr>
          </w:p>
          <w:p w14:paraId="4B48C20D" w14:textId="77777777" w:rsidR="00BE035B" w:rsidRPr="00BE035B" w:rsidRDefault="00BE035B" w:rsidP="00BE035B">
            <w:pPr>
              <w:jc w:val="center"/>
              <w:rPr>
                <w:rFonts w:ascii="Arial" w:hAnsi="Arial" w:cs="Arial"/>
              </w:rPr>
            </w:pPr>
            <w:r w:rsidRPr="00BE035B">
              <w:rPr>
                <w:rFonts w:ascii="Arial" w:hAnsi="Arial" w:cs="Arial"/>
              </w:rPr>
              <w:t>25</w:t>
            </w:r>
          </w:p>
          <w:p w14:paraId="4149401E" w14:textId="77777777" w:rsidR="00BE035B" w:rsidRPr="00BE035B" w:rsidRDefault="00BE035B" w:rsidP="00BE035B">
            <w:pPr>
              <w:jc w:val="center"/>
              <w:rPr>
                <w:rFonts w:ascii="Arial" w:hAnsi="Arial" w:cs="Arial"/>
              </w:rPr>
            </w:pPr>
          </w:p>
          <w:p w14:paraId="322D9F1C" w14:textId="77777777" w:rsidR="00BE035B" w:rsidRPr="00BE035B" w:rsidRDefault="00BE035B" w:rsidP="00BE035B">
            <w:pPr>
              <w:jc w:val="center"/>
              <w:rPr>
                <w:rFonts w:ascii="Arial" w:hAnsi="Arial" w:cs="Arial"/>
              </w:rPr>
            </w:pPr>
          </w:p>
          <w:p w14:paraId="1B3DB158" w14:textId="77777777" w:rsidR="00BE035B" w:rsidRPr="00BE035B" w:rsidRDefault="00BE035B" w:rsidP="00BE035B">
            <w:pPr>
              <w:jc w:val="center"/>
              <w:rPr>
                <w:rFonts w:ascii="Arial" w:hAnsi="Arial" w:cs="Arial"/>
              </w:rPr>
            </w:pPr>
          </w:p>
          <w:p w14:paraId="28C92AFA" w14:textId="77777777" w:rsidR="00BE035B" w:rsidRPr="00BE035B" w:rsidRDefault="00BE035B" w:rsidP="00BE035B">
            <w:pPr>
              <w:jc w:val="center"/>
              <w:rPr>
                <w:rFonts w:ascii="Arial" w:hAnsi="Arial" w:cs="Arial"/>
              </w:rPr>
            </w:pPr>
          </w:p>
          <w:p w14:paraId="48828087" w14:textId="77777777" w:rsidR="00BE035B" w:rsidRPr="00BE035B" w:rsidRDefault="00BE035B" w:rsidP="00BE035B">
            <w:pPr>
              <w:jc w:val="center"/>
              <w:rPr>
                <w:rFonts w:ascii="Arial" w:hAnsi="Arial" w:cs="Arial"/>
              </w:rPr>
            </w:pPr>
            <w:r w:rsidRPr="00BE035B">
              <w:rPr>
                <w:rFonts w:ascii="Arial" w:hAnsi="Arial" w:cs="Arial"/>
              </w:rPr>
              <w:t>30</w:t>
            </w:r>
          </w:p>
          <w:p w14:paraId="51898E5D" w14:textId="77777777" w:rsidR="00BE035B" w:rsidRPr="00BE035B" w:rsidRDefault="00BE035B" w:rsidP="00BE035B">
            <w:pPr>
              <w:jc w:val="center"/>
              <w:rPr>
                <w:rFonts w:ascii="Arial" w:hAnsi="Arial" w:cs="Arial"/>
              </w:rPr>
            </w:pPr>
          </w:p>
          <w:p w14:paraId="25275F07" w14:textId="77777777" w:rsidR="00BE035B" w:rsidRPr="00BE035B" w:rsidRDefault="00BE035B" w:rsidP="00BE035B">
            <w:pPr>
              <w:jc w:val="center"/>
              <w:rPr>
                <w:rFonts w:ascii="Arial" w:hAnsi="Arial" w:cs="Arial"/>
              </w:rPr>
            </w:pPr>
          </w:p>
          <w:p w14:paraId="72754FD4" w14:textId="77777777" w:rsidR="00BE035B" w:rsidRPr="00BE035B" w:rsidRDefault="00BE035B" w:rsidP="00BE035B">
            <w:pPr>
              <w:jc w:val="center"/>
              <w:rPr>
                <w:rFonts w:ascii="Arial" w:hAnsi="Arial" w:cs="Arial"/>
              </w:rPr>
            </w:pPr>
          </w:p>
          <w:p w14:paraId="19847260" w14:textId="77777777" w:rsidR="00BE035B" w:rsidRPr="00BE035B" w:rsidRDefault="00BE035B" w:rsidP="00BE035B">
            <w:pPr>
              <w:jc w:val="center"/>
              <w:rPr>
                <w:rFonts w:ascii="Arial" w:hAnsi="Arial" w:cs="Arial"/>
              </w:rPr>
            </w:pPr>
          </w:p>
          <w:p w14:paraId="0924982E" w14:textId="77777777" w:rsidR="00BE035B" w:rsidRPr="00BE035B" w:rsidRDefault="00BE035B" w:rsidP="00BE035B">
            <w:pPr>
              <w:jc w:val="center"/>
              <w:rPr>
                <w:rFonts w:ascii="Arial" w:hAnsi="Arial" w:cs="Arial"/>
              </w:rPr>
            </w:pPr>
            <w:r w:rsidRPr="00BE035B">
              <w:rPr>
                <w:rFonts w:ascii="Arial" w:hAnsi="Arial" w:cs="Arial"/>
              </w:rPr>
              <w:t>35</w:t>
            </w:r>
          </w:p>
          <w:p w14:paraId="5BEEE53D" w14:textId="77777777" w:rsidR="00BE035B" w:rsidRPr="00BE035B" w:rsidRDefault="00BE035B" w:rsidP="00BE035B">
            <w:pPr>
              <w:jc w:val="center"/>
              <w:rPr>
                <w:rFonts w:ascii="Arial" w:hAnsi="Arial" w:cs="Arial"/>
              </w:rPr>
            </w:pPr>
          </w:p>
          <w:p w14:paraId="76DD4EC4" w14:textId="77777777" w:rsidR="00BE035B" w:rsidRPr="00BE035B" w:rsidRDefault="00BE035B" w:rsidP="00BE035B">
            <w:pPr>
              <w:jc w:val="center"/>
              <w:rPr>
                <w:rFonts w:ascii="Arial" w:hAnsi="Arial" w:cs="Arial"/>
              </w:rPr>
            </w:pPr>
          </w:p>
          <w:p w14:paraId="2323ADD7" w14:textId="77777777" w:rsidR="00BE035B" w:rsidRPr="00BE035B" w:rsidRDefault="00BE035B" w:rsidP="00BE035B">
            <w:pPr>
              <w:jc w:val="center"/>
              <w:rPr>
                <w:rFonts w:ascii="Arial" w:hAnsi="Arial" w:cs="Arial"/>
              </w:rPr>
            </w:pPr>
          </w:p>
          <w:p w14:paraId="2AD0D5AB" w14:textId="77777777" w:rsidR="00BE035B" w:rsidRPr="00BE035B" w:rsidRDefault="00BE035B" w:rsidP="00BE035B">
            <w:pPr>
              <w:jc w:val="center"/>
              <w:rPr>
                <w:rFonts w:ascii="Arial" w:hAnsi="Arial" w:cs="Arial"/>
              </w:rPr>
            </w:pPr>
          </w:p>
          <w:p w14:paraId="28A1BC51" w14:textId="77777777" w:rsidR="00BE035B" w:rsidRPr="00BE035B" w:rsidRDefault="00BE035B" w:rsidP="00BE035B">
            <w:pPr>
              <w:jc w:val="center"/>
              <w:rPr>
                <w:rFonts w:ascii="Arial" w:hAnsi="Arial" w:cs="Arial"/>
              </w:rPr>
            </w:pPr>
            <w:r w:rsidRPr="00BE035B">
              <w:rPr>
                <w:rFonts w:ascii="Arial" w:hAnsi="Arial" w:cs="Arial"/>
              </w:rPr>
              <w:t>40</w:t>
            </w:r>
          </w:p>
          <w:p w14:paraId="5FC235EF" w14:textId="77777777" w:rsidR="00BE035B" w:rsidRPr="00BE035B" w:rsidRDefault="00BE035B" w:rsidP="00BE035B">
            <w:pPr>
              <w:jc w:val="center"/>
              <w:rPr>
                <w:rFonts w:ascii="Arial" w:hAnsi="Arial" w:cs="Arial"/>
              </w:rPr>
            </w:pPr>
          </w:p>
          <w:p w14:paraId="389BE8BE" w14:textId="77777777" w:rsidR="00BE035B" w:rsidRPr="00BE035B" w:rsidRDefault="00BE035B" w:rsidP="00BE035B">
            <w:pPr>
              <w:jc w:val="center"/>
              <w:rPr>
                <w:rFonts w:ascii="Arial" w:hAnsi="Arial" w:cs="Arial"/>
              </w:rPr>
            </w:pPr>
          </w:p>
          <w:p w14:paraId="503C8F79" w14:textId="77777777" w:rsidR="00BE035B" w:rsidRPr="00BE035B" w:rsidRDefault="00BE035B" w:rsidP="00BE035B">
            <w:pPr>
              <w:jc w:val="center"/>
              <w:rPr>
                <w:rFonts w:ascii="Arial" w:hAnsi="Arial" w:cs="Arial"/>
              </w:rPr>
            </w:pPr>
          </w:p>
          <w:p w14:paraId="3E58F59D" w14:textId="77777777" w:rsidR="00BE035B" w:rsidRPr="00BE035B" w:rsidRDefault="00BE035B" w:rsidP="00BE035B">
            <w:pPr>
              <w:jc w:val="center"/>
              <w:rPr>
                <w:rFonts w:ascii="Arial" w:hAnsi="Arial" w:cs="Arial"/>
              </w:rPr>
            </w:pPr>
          </w:p>
          <w:p w14:paraId="75D36E02" w14:textId="77777777" w:rsidR="00BE035B" w:rsidRPr="00BE035B" w:rsidRDefault="00BE035B" w:rsidP="00BE035B">
            <w:pPr>
              <w:jc w:val="center"/>
              <w:rPr>
                <w:rFonts w:ascii="Arial" w:hAnsi="Arial" w:cs="Arial"/>
              </w:rPr>
            </w:pPr>
            <w:r w:rsidRPr="00BE035B">
              <w:rPr>
                <w:rFonts w:ascii="Arial" w:hAnsi="Arial" w:cs="Arial"/>
              </w:rPr>
              <w:t>45</w:t>
            </w:r>
          </w:p>
          <w:p w14:paraId="4B304B18" w14:textId="77777777" w:rsidR="00BE035B" w:rsidRPr="00BE035B" w:rsidRDefault="00BE035B" w:rsidP="00BE035B">
            <w:pPr>
              <w:jc w:val="center"/>
              <w:rPr>
                <w:rFonts w:ascii="Arial" w:hAnsi="Arial" w:cs="Arial"/>
              </w:rPr>
            </w:pPr>
          </w:p>
          <w:p w14:paraId="16BDC80A" w14:textId="77777777" w:rsidR="00BE035B" w:rsidRPr="00BE035B" w:rsidRDefault="00BE035B" w:rsidP="00BE035B">
            <w:pPr>
              <w:jc w:val="center"/>
              <w:rPr>
                <w:rFonts w:ascii="Arial" w:hAnsi="Arial" w:cs="Arial"/>
              </w:rPr>
            </w:pPr>
          </w:p>
          <w:p w14:paraId="09AFE5D4" w14:textId="77777777" w:rsidR="00BE035B" w:rsidRPr="00BE035B" w:rsidRDefault="00BE035B" w:rsidP="00BE035B">
            <w:pPr>
              <w:jc w:val="center"/>
              <w:rPr>
                <w:rFonts w:ascii="Arial" w:hAnsi="Arial" w:cs="Arial"/>
              </w:rPr>
            </w:pPr>
          </w:p>
          <w:p w14:paraId="3702F86E" w14:textId="77777777" w:rsidR="00BE035B" w:rsidRDefault="00BE035B" w:rsidP="00BE035B">
            <w:pPr>
              <w:jc w:val="center"/>
            </w:pPr>
            <w:r>
              <w:t>50</w:t>
            </w:r>
          </w:p>
          <w:p w14:paraId="397C678B" w14:textId="77777777" w:rsidR="00BE035B" w:rsidRDefault="00BE035B" w:rsidP="00BE035B">
            <w:pPr>
              <w:jc w:val="center"/>
            </w:pPr>
          </w:p>
          <w:p w14:paraId="749D0B8C" w14:textId="77777777" w:rsidR="00BE035B" w:rsidRDefault="00BE035B" w:rsidP="00BE035B">
            <w:pPr>
              <w:jc w:val="center"/>
            </w:pPr>
          </w:p>
          <w:p w14:paraId="47D0E1B6" w14:textId="77777777" w:rsidR="00BE035B" w:rsidRDefault="00BE035B" w:rsidP="00BE035B">
            <w:pPr>
              <w:jc w:val="center"/>
            </w:pPr>
          </w:p>
          <w:p w14:paraId="336FD3AB" w14:textId="77777777" w:rsidR="00BE035B" w:rsidRDefault="00BE035B" w:rsidP="00BE035B">
            <w:pPr>
              <w:jc w:val="center"/>
            </w:pPr>
            <w:r>
              <w:t>55</w:t>
            </w:r>
          </w:p>
          <w:p w14:paraId="641804B6" w14:textId="77777777" w:rsidR="00BE035B" w:rsidRDefault="00BE035B" w:rsidP="00BE035B">
            <w:pPr>
              <w:jc w:val="center"/>
            </w:pPr>
          </w:p>
          <w:p w14:paraId="08799FCC" w14:textId="77777777" w:rsidR="00BE035B" w:rsidRDefault="00BE035B" w:rsidP="00BE035B">
            <w:pPr>
              <w:jc w:val="center"/>
            </w:pPr>
          </w:p>
          <w:p w14:paraId="3CF41B3E" w14:textId="77777777" w:rsidR="00BE035B" w:rsidRDefault="00BE035B" w:rsidP="00BE035B">
            <w:pPr>
              <w:jc w:val="center"/>
            </w:pPr>
          </w:p>
          <w:p w14:paraId="7BC5F3F5" w14:textId="77777777" w:rsidR="00BE035B" w:rsidRDefault="00BE035B" w:rsidP="00BE035B">
            <w:pPr>
              <w:jc w:val="center"/>
            </w:pPr>
          </w:p>
          <w:p w14:paraId="742D076B" w14:textId="77777777" w:rsidR="00BE035B" w:rsidRDefault="00BE035B" w:rsidP="00BE035B">
            <w:pPr>
              <w:jc w:val="center"/>
            </w:pPr>
            <w:r>
              <w:t>60</w:t>
            </w:r>
          </w:p>
          <w:p w14:paraId="7E82992A" w14:textId="77777777" w:rsidR="00BE035B" w:rsidRDefault="00BE035B" w:rsidP="00BE035B">
            <w:pPr>
              <w:jc w:val="center"/>
            </w:pPr>
          </w:p>
          <w:p w14:paraId="733AE5DA" w14:textId="77777777" w:rsidR="00BE035B" w:rsidRDefault="00BE035B" w:rsidP="00BE035B">
            <w:pPr>
              <w:jc w:val="center"/>
            </w:pPr>
          </w:p>
          <w:p w14:paraId="3590D74E" w14:textId="77777777" w:rsidR="00BE035B" w:rsidRDefault="00BE035B" w:rsidP="00BE035B">
            <w:pPr>
              <w:jc w:val="center"/>
            </w:pPr>
          </w:p>
          <w:p w14:paraId="10A08F99" w14:textId="77777777" w:rsidR="00BE035B" w:rsidRDefault="00BE035B" w:rsidP="00BE035B">
            <w:pPr>
              <w:jc w:val="center"/>
            </w:pPr>
          </w:p>
          <w:p w14:paraId="7AB1A643" w14:textId="77777777" w:rsidR="00BE035B" w:rsidRDefault="00BE035B" w:rsidP="00BE035B">
            <w:pPr>
              <w:jc w:val="center"/>
            </w:pPr>
            <w:r>
              <w:t>65</w:t>
            </w:r>
          </w:p>
          <w:p w14:paraId="0C4455B3" w14:textId="77777777" w:rsidR="00BE035B" w:rsidRDefault="00BE035B" w:rsidP="00BE035B">
            <w:pPr>
              <w:jc w:val="center"/>
            </w:pPr>
          </w:p>
          <w:p w14:paraId="34986329" w14:textId="77777777" w:rsidR="00BE035B" w:rsidRDefault="00BE035B" w:rsidP="00BE035B">
            <w:pPr>
              <w:jc w:val="center"/>
            </w:pPr>
          </w:p>
          <w:p w14:paraId="5520D909" w14:textId="77777777" w:rsidR="00BE035B" w:rsidRDefault="00BE035B" w:rsidP="00BE035B">
            <w:pPr>
              <w:jc w:val="center"/>
            </w:pPr>
          </w:p>
          <w:p w14:paraId="68331080" w14:textId="77777777" w:rsidR="00BE035B" w:rsidRDefault="00BE035B" w:rsidP="00BE035B">
            <w:pPr>
              <w:jc w:val="center"/>
            </w:pPr>
          </w:p>
          <w:p w14:paraId="0A0CDD5D" w14:textId="77777777" w:rsidR="00BE035B" w:rsidRDefault="00BE035B" w:rsidP="00BE035B">
            <w:pPr>
              <w:jc w:val="center"/>
            </w:pPr>
            <w:r>
              <w:t>70</w:t>
            </w:r>
          </w:p>
          <w:p w14:paraId="2A94EA9D" w14:textId="77777777" w:rsidR="00BE035B" w:rsidRDefault="00BE035B" w:rsidP="00BE035B">
            <w:pPr>
              <w:jc w:val="center"/>
            </w:pPr>
          </w:p>
          <w:p w14:paraId="2DF95ADC" w14:textId="77777777" w:rsidR="00BE035B" w:rsidRDefault="00BE035B" w:rsidP="00BE035B">
            <w:pPr>
              <w:jc w:val="center"/>
            </w:pPr>
          </w:p>
          <w:p w14:paraId="0B398BA3" w14:textId="37153EF6" w:rsidR="00BE035B" w:rsidRDefault="00597B8A" w:rsidP="00BE035B">
            <w:pPr>
              <w:jc w:val="center"/>
            </w:pPr>
            <w:r>
              <w:t>73</w:t>
            </w:r>
          </w:p>
          <w:p w14:paraId="3ACEED90" w14:textId="50F968E2" w:rsidR="00681FE9" w:rsidRDefault="00681FE9" w:rsidP="00BE035B">
            <w:pPr>
              <w:jc w:val="center"/>
              <w:rPr>
                <w:rFonts w:ascii="Arial" w:hAnsi="Arial" w:cs="Arial"/>
              </w:rPr>
            </w:pPr>
          </w:p>
        </w:tc>
      </w:tr>
    </w:tbl>
    <w:p w14:paraId="30AD451F" w14:textId="7F5EB1E8" w:rsidR="00BE035B" w:rsidRPr="00BE035B" w:rsidRDefault="00BE035B" w:rsidP="00BE035B">
      <w:pPr>
        <w:tabs>
          <w:tab w:val="left" w:pos="11340"/>
        </w:tabs>
        <w:ind w:right="686"/>
        <w:rPr>
          <w:rFonts w:ascii="Arial" w:hAnsi="Arial" w:cs="Arial"/>
        </w:rPr>
      </w:pPr>
    </w:p>
    <w:p w14:paraId="55DDBB41" w14:textId="77777777" w:rsidR="00BE035B" w:rsidRPr="00BE035B" w:rsidRDefault="00BE035B" w:rsidP="00BE035B">
      <w:pPr>
        <w:tabs>
          <w:tab w:val="left" w:pos="360"/>
          <w:tab w:val="left" w:pos="11340"/>
        </w:tabs>
        <w:ind w:left="360" w:right="686"/>
        <w:rPr>
          <w:rFonts w:ascii="Arial" w:hAnsi="Arial" w:cs="Arial"/>
        </w:rPr>
      </w:pPr>
    </w:p>
    <w:p w14:paraId="36659B5C" w14:textId="37913D1D" w:rsidR="00BE035B" w:rsidRDefault="00BE035B" w:rsidP="00681FE9">
      <w:pPr>
        <w:tabs>
          <w:tab w:val="left" w:pos="11340"/>
        </w:tabs>
        <w:ind w:right="686"/>
        <w:rPr>
          <w:rFonts w:ascii="Arial" w:hAnsi="Arial" w:cs="Arial"/>
        </w:rPr>
      </w:pPr>
      <w:r w:rsidRPr="00BE035B">
        <w:rPr>
          <w:rFonts w:ascii="Arial" w:hAnsi="Arial" w:cs="Arial"/>
        </w:rPr>
        <w:t xml:space="preserve">(zit. aus: Quarto, Zeitschrift des </w:t>
      </w:r>
      <w:proofErr w:type="gramStart"/>
      <w:r w:rsidRPr="00BE035B">
        <w:rPr>
          <w:rFonts w:ascii="Arial" w:hAnsi="Arial" w:cs="Arial"/>
        </w:rPr>
        <w:t>Schweizerischen</w:t>
      </w:r>
      <w:proofErr w:type="gramEnd"/>
      <w:r w:rsidRPr="00BE035B">
        <w:rPr>
          <w:rFonts w:ascii="Arial" w:hAnsi="Arial" w:cs="Arial"/>
        </w:rPr>
        <w:t xml:space="preserve"> Literaturarchivs (SLA), April 1995, 4/5. 120–129.)</w:t>
      </w:r>
    </w:p>
    <w:p w14:paraId="59E2621E" w14:textId="77777777" w:rsidR="00BE035B" w:rsidRPr="00BE035B" w:rsidRDefault="00BE035B" w:rsidP="00BE035B">
      <w:pPr>
        <w:tabs>
          <w:tab w:val="left" w:pos="360"/>
          <w:tab w:val="left" w:pos="11340"/>
        </w:tabs>
        <w:ind w:left="360" w:right="686"/>
        <w:rPr>
          <w:rFonts w:ascii="Arial" w:hAnsi="Arial" w:cs="Arial"/>
        </w:rPr>
      </w:pPr>
    </w:p>
    <w:p w14:paraId="7305DDBA" w14:textId="77777777" w:rsidR="00BE035B" w:rsidRPr="00BE035B" w:rsidRDefault="00BE035B" w:rsidP="00BE035B">
      <w:pPr>
        <w:tabs>
          <w:tab w:val="left" w:pos="360"/>
          <w:tab w:val="left" w:pos="11340"/>
        </w:tabs>
        <w:ind w:right="686"/>
        <w:rPr>
          <w:rFonts w:ascii="Arial" w:hAnsi="Arial" w:cs="Arial"/>
        </w:rPr>
      </w:pPr>
    </w:p>
    <w:p w14:paraId="43182972" w14:textId="77777777" w:rsidR="00BE035B" w:rsidRPr="00BE035B" w:rsidRDefault="00BE035B" w:rsidP="00BE035B">
      <w:pPr>
        <w:tabs>
          <w:tab w:val="left" w:pos="360"/>
          <w:tab w:val="left" w:pos="11340"/>
        </w:tabs>
        <w:ind w:right="686"/>
        <w:rPr>
          <w:rFonts w:ascii="Arial" w:hAnsi="Arial" w:cs="Arial"/>
          <w:b/>
        </w:rPr>
      </w:pPr>
      <w:r w:rsidRPr="00BE035B">
        <w:rPr>
          <w:rFonts w:ascii="Arial" w:hAnsi="Arial" w:cs="Arial"/>
          <w:b/>
        </w:rPr>
        <w:t>Fragen an den Text</w:t>
      </w:r>
    </w:p>
    <w:p w14:paraId="10FAE471" w14:textId="77777777" w:rsidR="00BE035B" w:rsidRPr="00BE035B" w:rsidRDefault="00BE035B" w:rsidP="00BE035B">
      <w:pPr>
        <w:tabs>
          <w:tab w:val="left" w:pos="360"/>
          <w:tab w:val="left" w:pos="11340"/>
        </w:tabs>
        <w:ind w:left="360" w:right="686"/>
        <w:rPr>
          <w:rFonts w:ascii="Arial" w:hAnsi="Arial" w:cs="Arial"/>
        </w:rPr>
      </w:pPr>
    </w:p>
    <w:p w14:paraId="041A775B" w14:textId="77777777" w:rsidR="00BE035B" w:rsidRPr="00BE035B" w:rsidRDefault="00BE035B" w:rsidP="00BE035B">
      <w:pPr>
        <w:numPr>
          <w:ilvl w:val="0"/>
          <w:numId w:val="4"/>
        </w:numPr>
        <w:tabs>
          <w:tab w:val="left" w:pos="567"/>
          <w:tab w:val="left" w:pos="11340"/>
        </w:tabs>
        <w:spacing w:after="120"/>
        <w:ind w:left="567" w:right="686" w:hanging="567"/>
        <w:rPr>
          <w:rFonts w:ascii="Arial" w:hAnsi="Arial" w:cs="Arial"/>
        </w:rPr>
      </w:pPr>
      <w:r w:rsidRPr="00BE035B">
        <w:rPr>
          <w:rFonts w:ascii="Arial" w:hAnsi="Arial" w:cs="Arial"/>
        </w:rPr>
        <w:t>Spitteler spricht in dem Text davon, dass er seine «Bürgerpflicht» (Zeile 1) erfülle. Worauf bezieht er sich?</w:t>
      </w:r>
    </w:p>
    <w:p w14:paraId="0661894C" w14:textId="77777777" w:rsidR="00BE035B" w:rsidRPr="00BE035B" w:rsidRDefault="00BE035B" w:rsidP="00BE035B">
      <w:pPr>
        <w:numPr>
          <w:ilvl w:val="0"/>
          <w:numId w:val="4"/>
        </w:numPr>
        <w:tabs>
          <w:tab w:val="left" w:pos="567"/>
          <w:tab w:val="left" w:pos="11340"/>
        </w:tabs>
        <w:spacing w:after="120"/>
        <w:ind w:left="567" w:right="686" w:hanging="567"/>
        <w:rPr>
          <w:rFonts w:ascii="Arial" w:hAnsi="Arial" w:cs="Arial"/>
        </w:rPr>
      </w:pPr>
      <w:r w:rsidRPr="00BE035B">
        <w:rPr>
          <w:rFonts w:ascii="Arial" w:hAnsi="Arial" w:cs="Arial"/>
        </w:rPr>
        <w:t>Was meint er, wenn er schreibt, die Landesgrenzen seien «Marklinien für die politischen Gefühle» (Zeile 10)? Stimmst du dem zu?</w:t>
      </w:r>
    </w:p>
    <w:p w14:paraId="66DCD4AA" w14:textId="77777777" w:rsidR="00BE035B" w:rsidRPr="00BE035B" w:rsidRDefault="00BE035B" w:rsidP="00BE035B">
      <w:pPr>
        <w:numPr>
          <w:ilvl w:val="0"/>
          <w:numId w:val="4"/>
        </w:numPr>
        <w:tabs>
          <w:tab w:val="left" w:pos="567"/>
          <w:tab w:val="left" w:pos="11340"/>
        </w:tabs>
        <w:spacing w:after="120"/>
        <w:ind w:left="567" w:right="686" w:hanging="567"/>
        <w:rPr>
          <w:rFonts w:ascii="Arial" w:hAnsi="Arial" w:cs="Arial"/>
        </w:rPr>
      </w:pPr>
      <w:r w:rsidRPr="00BE035B">
        <w:rPr>
          <w:rFonts w:ascii="Arial" w:hAnsi="Arial" w:cs="Arial"/>
        </w:rPr>
        <w:t>Weshalb ist die Schweiz gemäss Spitteler auf die eidgenössische Fahne als gemeinsames Symbol angewiesen (Zeilen 23–24)? Gibt es etwas typisch Schweizerisches?</w:t>
      </w:r>
    </w:p>
    <w:p w14:paraId="40D77678" w14:textId="77777777" w:rsidR="00BE035B" w:rsidRPr="00BE035B" w:rsidRDefault="00BE035B" w:rsidP="00BE035B">
      <w:pPr>
        <w:numPr>
          <w:ilvl w:val="0"/>
          <w:numId w:val="4"/>
        </w:numPr>
        <w:tabs>
          <w:tab w:val="left" w:pos="567"/>
          <w:tab w:val="left" w:pos="11340"/>
        </w:tabs>
        <w:spacing w:after="120"/>
        <w:ind w:left="567" w:right="686" w:hanging="567"/>
        <w:rPr>
          <w:rFonts w:ascii="Arial" w:hAnsi="Arial" w:cs="Arial"/>
        </w:rPr>
      </w:pPr>
      <w:r w:rsidRPr="00BE035B">
        <w:rPr>
          <w:rFonts w:ascii="Arial" w:hAnsi="Arial" w:cs="Arial"/>
        </w:rPr>
        <w:t>Wozu ruft er die Bevölkerung der deutschen Schweiz auf?</w:t>
      </w:r>
    </w:p>
    <w:p w14:paraId="24E8A4F9" w14:textId="77777777" w:rsidR="00BE035B" w:rsidRPr="00BE035B" w:rsidRDefault="00BE035B" w:rsidP="00BE035B">
      <w:pPr>
        <w:numPr>
          <w:ilvl w:val="0"/>
          <w:numId w:val="4"/>
        </w:numPr>
        <w:tabs>
          <w:tab w:val="left" w:pos="567"/>
          <w:tab w:val="left" w:pos="11340"/>
        </w:tabs>
        <w:spacing w:after="120"/>
        <w:ind w:left="567" w:right="686" w:hanging="567"/>
        <w:rPr>
          <w:rFonts w:ascii="Arial" w:hAnsi="Arial" w:cs="Arial"/>
        </w:rPr>
      </w:pPr>
      <w:r w:rsidRPr="00BE035B">
        <w:rPr>
          <w:rFonts w:ascii="Arial" w:hAnsi="Arial" w:cs="Arial"/>
        </w:rPr>
        <w:t>Spitteler fordert die französische Schweiz zu einer «Kopfklärung» auf (Zeile 56). Was soll das bezwecken?</w:t>
      </w:r>
    </w:p>
    <w:p w14:paraId="0C0DB3F6" w14:textId="77777777" w:rsidR="00BE035B" w:rsidRPr="00BE035B" w:rsidRDefault="00BE035B" w:rsidP="00BE035B">
      <w:pPr>
        <w:numPr>
          <w:ilvl w:val="0"/>
          <w:numId w:val="4"/>
        </w:numPr>
        <w:tabs>
          <w:tab w:val="left" w:pos="567"/>
          <w:tab w:val="left" w:pos="11340"/>
        </w:tabs>
        <w:spacing w:after="120"/>
        <w:ind w:left="567" w:right="686" w:hanging="567"/>
        <w:rPr>
          <w:rFonts w:ascii="Arial" w:hAnsi="Arial" w:cs="Arial"/>
        </w:rPr>
      </w:pPr>
      <w:r w:rsidRPr="00BE035B">
        <w:rPr>
          <w:rFonts w:ascii="Arial" w:hAnsi="Arial" w:cs="Arial"/>
        </w:rPr>
        <w:t>Spitteler unterscheidet das politische Deutschland vom deutschen Geistesleben (insb</w:t>
      </w:r>
      <w:r w:rsidRPr="00BE035B">
        <w:rPr>
          <w:rFonts w:ascii="Arial" w:hAnsi="Arial" w:cs="Arial"/>
        </w:rPr>
        <w:t>e</w:t>
      </w:r>
      <w:r w:rsidRPr="00BE035B">
        <w:rPr>
          <w:rFonts w:ascii="Arial" w:hAnsi="Arial" w:cs="Arial"/>
        </w:rPr>
        <w:t>sondere Zeilen 37–41). Weshalb?</w:t>
      </w:r>
    </w:p>
    <w:p w14:paraId="04BD8D22" w14:textId="77777777" w:rsidR="00BE035B" w:rsidRPr="00BE035B" w:rsidRDefault="00BE035B" w:rsidP="00BE035B">
      <w:pPr>
        <w:numPr>
          <w:ilvl w:val="0"/>
          <w:numId w:val="4"/>
        </w:numPr>
        <w:tabs>
          <w:tab w:val="left" w:pos="567"/>
          <w:tab w:val="left" w:pos="11340"/>
        </w:tabs>
        <w:spacing w:after="120"/>
        <w:ind w:left="567" w:right="686" w:hanging="567"/>
        <w:rPr>
          <w:rFonts w:ascii="Arial" w:hAnsi="Arial" w:cs="Arial"/>
        </w:rPr>
      </w:pPr>
      <w:r w:rsidRPr="00BE035B">
        <w:rPr>
          <w:rFonts w:ascii="Arial" w:hAnsi="Arial" w:cs="Arial"/>
        </w:rPr>
        <w:t>Welche Bedeutung hat diese Unterscheidung für die (deutsche) Schweiz?</w:t>
      </w:r>
    </w:p>
    <w:p w14:paraId="76DBFDA2" w14:textId="77777777" w:rsidR="00BE035B" w:rsidRPr="00BE035B" w:rsidRDefault="00BE035B" w:rsidP="00BE035B">
      <w:pPr>
        <w:numPr>
          <w:ilvl w:val="0"/>
          <w:numId w:val="4"/>
        </w:numPr>
        <w:tabs>
          <w:tab w:val="left" w:pos="567"/>
          <w:tab w:val="left" w:pos="11340"/>
        </w:tabs>
        <w:spacing w:after="120"/>
        <w:ind w:left="567" w:right="686" w:hanging="567"/>
        <w:rPr>
          <w:rFonts w:ascii="Arial" w:hAnsi="Arial" w:cs="Arial"/>
        </w:rPr>
      </w:pPr>
      <w:r w:rsidRPr="00BE035B">
        <w:rPr>
          <w:rFonts w:ascii="Arial" w:hAnsi="Arial" w:cs="Arial"/>
        </w:rPr>
        <w:t>Was ist Spittelers Hauptanliegen in dieser Rede (Zeilen 54–59)?</w:t>
      </w:r>
    </w:p>
    <w:p w14:paraId="709E171A" w14:textId="77777777" w:rsidR="00BE035B" w:rsidRPr="00BE035B" w:rsidRDefault="00BE035B" w:rsidP="00BE035B">
      <w:pPr>
        <w:numPr>
          <w:ilvl w:val="0"/>
          <w:numId w:val="4"/>
        </w:numPr>
        <w:tabs>
          <w:tab w:val="left" w:pos="567"/>
          <w:tab w:val="left" w:pos="11340"/>
        </w:tabs>
        <w:spacing w:after="120"/>
        <w:ind w:left="567" w:right="686" w:hanging="567"/>
        <w:rPr>
          <w:rFonts w:ascii="Arial" w:hAnsi="Arial" w:cs="Arial"/>
        </w:rPr>
      </w:pPr>
      <w:r w:rsidRPr="00BE035B">
        <w:rPr>
          <w:rFonts w:ascii="Arial" w:hAnsi="Arial" w:cs="Arial"/>
        </w:rPr>
        <w:t>Was meint er, wenn er fordert, die Schweiz müsse erst ihre eigenen Aufgaben lösen, bevor sie zum Vorbild für andere Länder werden könne (Zeilen 62–64)?</w:t>
      </w:r>
    </w:p>
    <w:p w14:paraId="7BE925F8" w14:textId="77777777" w:rsidR="00BE035B" w:rsidRPr="00BE035B" w:rsidRDefault="00BE035B" w:rsidP="00BE035B">
      <w:pPr>
        <w:numPr>
          <w:ilvl w:val="0"/>
          <w:numId w:val="4"/>
        </w:numPr>
        <w:tabs>
          <w:tab w:val="left" w:pos="567"/>
          <w:tab w:val="left" w:pos="11340"/>
        </w:tabs>
        <w:spacing w:after="120"/>
        <w:ind w:left="567" w:right="686" w:hanging="567"/>
        <w:rPr>
          <w:rFonts w:ascii="Arial" w:hAnsi="Arial" w:cs="Arial"/>
        </w:rPr>
      </w:pPr>
      <w:r w:rsidRPr="00BE035B">
        <w:rPr>
          <w:rFonts w:ascii="Arial" w:hAnsi="Arial" w:cs="Arial"/>
        </w:rPr>
        <w:t>Wie interpretierst du den Titel von Spittelers Rede?</w:t>
      </w:r>
    </w:p>
    <w:p w14:paraId="3A62A018" w14:textId="77777777" w:rsidR="00BE035B" w:rsidRPr="00BE035B" w:rsidRDefault="00BE035B" w:rsidP="00BE035B">
      <w:pPr>
        <w:numPr>
          <w:ilvl w:val="0"/>
          <w:numId w:val="4"/>
        </w:numPr>
        <w:tabs>
          <w:tab w:val="left" w:pos="567"/>
          <w:tab w:val="left" w:pos="11340"/>
        </w:tabs>
        <w:spacing w:after="120"/>
        <w:ind w:left="567" w:right="686" w:hanging="567"/>
        <w:rPr>
          <w:rFonts w:ascii="Arial" w:hAnsi="Arial" w:cs="Arial"/>
        </w:rPr>
      </w:pPr>
      <w:r w:rsidRPr="00BE035B">
        <w:rPr>
          <w:rFonts w:ascii="Arial" w:hAnsi="Arial" w:cs="Arial"/>
        </w:rPr>
        <w:t>Was haben der Titel und der letzte Satz (Zeile73) mit Neutralität zu tun?</w:t>
      </w:r>
    </w:p>
    <w:p w14:paraId="57656568" w14:textId="77777777" w:rsidR="00BE035B" w:rsidRDefault="00BE035B" w:rsidP="00BE035B">
      <w:pPr>
        <w:tabs>
          <w:tab w:val="left" w:pos="567"/>
          <w:tab w:val="left" w:pos="11340"/>
        </w:tabs>
        <w:ind w:right="686"/>
        <w:rPr>
          <w:rFonts w:ascii="Arial" w:hAnsi="Arial" w:cs="Arial"/>
          <w:b/>
        </w:rPr>
      </w:pPr>
      <w:r w:rsidRPr="00BE035B">
        <w:rPr>
          <w:rFonts w:ascii="Arial" w:hAnsi="Arial" w:cs="Arial"/>
        </w:rPr>
        <w:br w:type="page"/>
      </w:r>
      <w:r w:rsidRPr="00BE035B">
        <w:rPr>
          <w:rFonts w:ascii="Arial" w:hAnsi="Arial" w:cs="Arial"/>
          <w:b/>
        </w:rPr>
        <w:lastRenderedPageBreak/>
        <w:t xml:space="preserve">Antworten </w:t>
      </w:r>
    </w:p>
    <w:p w14:paraId="05703F49" w14:textId="33B6F348" w:rsidR="00BE035B" w:rsidRDefault="00BE035B" w:rsidP="00BE035B">
      <w:pPr>
        <w:tabs>
          <w:tab w:val="left" w:pos="567"/>
          <w:tab w:val="left" w:pos="11340"/>
        </w:tabs>
        <w:ind w:right="686"/>
        <w:rPr>
          <w:rFonts w:ascii="Arial" w:hAnsi="Arial" w:cs="Arial"/>
          <w:b/>
        </w:rPr>
      </w:pPr>
      <w:r w:rsidRPr="00BE035B">
        <w:rPr>
          <w:rFonts w:ascii="Arial" w:hAnsi="Arial" w:cs="Arial"/>
          <w:b/>
          <w:bCs/>
          <w:noProof/>
        </w:rPr>
        <mc:AlternateContent>
          <mc:Choice Requires="wps">
            <w:drawing>
              <wp:anchor distT="0" distB="0" distL="114300" distR="114300" simplePos="0" relativeHeight="251661312" behindDoc="0" locked="0" layoutInCell="1" allowOverlap="1" wp14:anchorId="539FC010" wp14:editId="44853B57">
                <wp:simplePos x="0" y="0"/>
                <wp:positionH relativeFrom="column">
                  <wp:posOffset>7516792</wp:posOffset>
                </wp:positionH>
                <wp:positionV relativeFrom="paragraph">
                  <wp:posOffset>107234</wp:posOffset>
                </wp:positionV>
                <wp:extent cx="108000" cy="10800000"/>
                <wp:effectExtent l="0" t="0" r="635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000" cy="10800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44236C" w14:textId="77777777" w:rsidR="00BE035B" w:rsidRDefault="00BE035B" w:rsidP="00BE03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9FC010" id="_x0000_t202" coordsize="21600,21600" o:spt="202" path="m,l,21600r21600,l21600,xe">
                <v:stroke joinstyle="miter"/>
                <v:path gradientshapeok="t" o:connecttype="rect"/>
              </v:shapetype>
              <v:shape id="Text Box 4" o:spid="_x0000_s1026" type="#_x0000_t202" style="position:absolute;margin-left:591.85pt;margin-top:8.45pt;width:8.5pt;height:85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" fillcolor="silver" stroked="f">
                <v:path arrowok="t"/>
                <v:textbox>
                  <w:txbxContent>
                    <w:p w14:paraId="0E44236C" w14:textId="77777777" w:rsidR="00BE035B" w:rsidRDefault="00BE035B" w:rsidP="00BE035B"/>
                  </w:txbxContent>
                </v:textbox>
              </v:shape>
            </w:pict>
          </mc:Fallback>
        </mc:AlternateContent>
      </w:r>
    </w:p>
    <w:p w14:paraId="74A47C14" w14:textId="62E2D94B" w:rsidR="00BE035B" w:rsidRPr="00BE035B" w:rsidRDefault="00BE035B" w:rsidP="00BE035B">
      <w:pPr>
        <w:tabs>
          <w:tab w:val="left" w:pos="567"/>
          <w:tab w:val="left" w:pos="11340"/>
        </w:tabs>
        <w:ind w:right="686"/>
        <w:rPr>
          <w:rFonts w:ascii="Arial" w:hAnsi="Arial" w:cs="Arial"/>
          <w:b/>
        </w:rPr>
      </w:pPr>
    </w:p>
    <w:p w14:paraId="6538F06B" w14:textId="77777777" w:rsidR="00BE035B" w:rsidRPr="00BE035B" w:rsidRDefault="00BE035B" w:rsidP="00BE035B">
      <w:pPr>
        <w:tabs>
          <w:tab w:val="left" w:pos="567"/>
          <w:tab w:val="left" w:pos="11340"/>
        </w:tabs>
        <w:spacing w:after="120"/>
        <w:ind w:left="567" w:right="686" w:hanging="567"/>
        <w:rPr>
          <w:rFonts w:ascii="Arial" w:hAnsi="Arial" w:cs="Arial"/>
        </w:rPr>
      </w:pPr>
      <w:r w:rsidRPr="00BE035B">
        <w:rPr>
          <w:rFonts w:ascii="Arial" w:hAnsi="Arial" w:cs="Arial"/>
        </w:rPr>
        <w:t xml:space="preserve">1. </w:t>
      </w:r>
      <w:r w:rsidRPr="00BE035B">
        <w:rPr>
          <w:rFonts w:ascii="Arial" w:hAnsi="Arial" w:cs="Arial"/>
        </w:rPr>
        <w:tab/>
        <w:t>Carl Spitteler übte kein öffentliches Amt aus, sondern vertrat seinen Standpunkt als Priva</w:t>
      </w:r>
      <w:r w:rsidRPr="00BE035B">
        <w:rPr>
          <w:rFonts w:ascii="Arial" w:hAnsi="Arial" w:cs="Arial"/>
        </w:rPr>
        <w:t>t</w:t>
      </w:r>
      <w:r w:rsidRPr="00BE035B">
        <w:rPr>
          <w:rFonts w:ascii="Arial" w:hAnsi="Arial" w:cs="Arial"/>
        </w:rPr>
        <w:t>person. Es machte ihm aber zu schaffen, dass Welsch- und Deutschschweiz auseinander</w:t>
      </w:r>
      <w:r w:rsidRPr="00BE035B">
        <w:rPr>
          <w:rFonts w:ascii="Arial" w:hAnsi="Arial" w:cs="Arial"/>
        </w:rPr>
        <w:softHyphen/>
      </w:r>
      <w:r w:rsidRPr="00BE035B">
        <w:rPr>
          <w:rFonts w:ascii="Arial" w:hAnsi="Arial" w:cs="Arial"/>
        </w:rPr>
        <w:t>d</w:t>
      </w:r>
      <w:r w:rsidRPr="00BE035B">
        <w:rPr>
          <w:rFonts w:ascii="Arial" w:hAnsi="Arial" w:cs="Arial"/>
        </w:rPr>
        <w:t xml:space="preserve">rifteten. </w:t>
      </w:r>
    </w:p>
    <w:p w14:paraId="546C1B1A" w14:textId="77777777" w:rsidR="00BE035B" w:rsidRPr="00BE035B" w:rsidRDefault="00BE035B" w:rsidP="00BE035B">
      <w:pPr>
        <w:tabs>
          <w:tab w:val="left" w:pos="567"/>
          <w:tab w:val="left" w:pos="11340"/>
        </w:tabs>
        <w:ind w:left="567" w:right="686" w:hanging="567"/>
        <w:rPr>
          <w:rFonts w:ascii="Arial" w:hAnsi="Arial" w:cs="Arial"/>
        </w:rPr>
      </w:pPr>
      <w:r w:rsidRPr="00BE035B">
        <w:rPr>
          <w:rFonts w:ascii="Arial" w:hAnsi="Arial" w:cs="Arial"/>
        </w:rPr>
        <w:t xml:space="preserve">2. </w:t>
      </w:r>
      <w:r w:rsidRPr="00BE035B">
        <w:rPr>
          <w:rFonts w:ascii="Arial" w:hAnsi="Arial" w:cs="Arial"/>
        </w:rPr>
        <w:tab/>
        <w:t>Spitteler tritt dafür ein, nicht die Sprachverwandtschaft über die nationalen Verpflichtu</w:t>
      </w:r>
      <w:r w:rsidRPr="00BE035B">
        <w:rPr>
          <w:rFonts w:ascii="Arial" w:hAnsi="Arial" w:cs="Arial"/>
        </w:rPr>
        <w:t>n</w:t>
      </w:r>
      <w:r w:rsidRPr="00BE035B">
        <w:rPr>
          <w:rFonts w:ascii="Arial" w:hAnsi="Arial" w:cs="Arial"/>
        </w:rPr>
        <w:t>gen zu stellen. Er sieht in den Nachbarstaaten, auch gleicher Sprache, nicht mehr als Nac</w:t>
      </w:r>
      <w:r w:rsidRPr="00BE035B">
        <w:rPr>
          <w:rFonts w:ascii="Arial" w:hAnsi="Arial" w:cs="Arial"/>
        </w:rPr>
        <w:t>h</w:t>
      </w:r>
      <w:r w:rsidRPr="00BE035B">
        <w:rPr>
          <w:rFonts w:ascii="Arial" w:hAnsi="Arial" w:cs="Arial"/>
        </w:rPr>
        <w:t>barn, während die Miteidgenossen den Wert von Brüdern haben.</w:t>
      </w:r>
    </w:p>
    <w:p w14:paraId="5258934E" w14:textId="77777777" w:rsidR="00BE035B" w:rsidRPr="00BE035B" w:rsidRDefault="00BE035B" w:rsidP="00BE035B">
      <w:pPr>
        <w:tabs>
          <w:tab w:val="left" w:pos="567"/>
          <w:tab w:val="left" w:pos="11340"/>
        </w:tabs>
        <w:spacing w:after="120"/>
        <w:ind w:left="567" w:right="686" w:hanging="567"/>
        <w:rPr>
          <w:rFonts w:ascii="Arial" w:hAnsi="Arial" w:cs="Arial"/>
        </w:rPr>
      </w:pPr>
      <w:r w:rsidRPr="00BE035B">
        <w:rPr>
          <w:rFonts w:ascii="Arial" w:hAnsi="Arial" w:cs="Arial"/>
        </w:rPr>
        <w:tab/>
        <w:t xml:space="preserve">Was die Schülerinnen und Schüler dazu meinen, ist ihre individuelle Ansicht. </w:t>
      </w:r>
    </w:p>
    <w:p w14:paraId="2B17EF87" w14:textId="77777777" w:rsidR="00BE035B" w:rsidRPr="00BE035B" w:rsidRDefault="00BE035B" w:rsidP="00BE035B">
      <w:pPr>
        <w:tabs>
          <w:tab w:val="left" w:pos="567"/>
          <w:tab w:val="left" w:pos="11340"/>
        </w:tabs>
        <w:spacing w:after="120"/>
        <w:ind w:left="567" w:right="686" w:hanging="567"/>
        <w:rPr>
          <w:rFonts w:ascii="Arial" w:hAnsi="Arial" w:cs="Arial"/>
        </w:rPr>
      </w:pPr>
      <w:r w:rsidRPr="00BE035B">
        <w:rPr>
          <w:rFonts w:ascii="Arial" w:hAnsi="Arial" w:cs="Arial"/>
        </w:rPr>
        <w:t xml:space="preserve">3. </w:t>
      </w:r>
      <w:r w:rsidRPr="00BE035B">
        <w:rPr>
          <w:rFonts w:ascii="Arial" w:hAnsi="Arial" w:cs="Arial"/>
        </w:rPr>
        <w:tab/>
        <w:t xml:space="preserve">Da der Schweiz eine gemeinsame Sprache fehlt, sieht Spitteler in der gemeinsamen Fahne gewissermassen das Symbol für einen gemeinsamen Willen, einen Staat zu bilden. </w:t>
      </w:r>
    </w:p>
    <w:p w14:paraId="504CDFDD" w14:textId="77777777" w:rsidR="00BE035B" w:rsidRPr="00BE035B" w:rsidRDefault="00BE035B" w:rsidP="00BE035B">
      <w:pPr>
        <w:tabs>
          <w:tab w:val="left" w:pos="567"/>
          <w:tab w:val="left" w:pos="11340"/>
        </w:tabs>
        <w:spacing w:after="120"/>
        <w:ind w:left="567" w:right="686" w:hanging="567"/>
        <w:rPr>
          <w:rFonts w:ascii="Arial" w:hAnsi="Arial" w:cs="Arial"/>
        </w:rPr>
      </w:pPr>
      <w:r w:rsidRPr="00BE035B">
        <w:rPr>
          <w:rFonts w:ascii="Arial" w:hAnsi="Arial" w:cs="Arial"/>
        </w:rPr>
        <w:t>4.</w:t>
      </w:r>
      <w:r w:rsidRPr="00BE035B">
        <w:rPr>
          <w:rFonts w:ascii="Arial" w:hAnsi="Arial" w:cs="Arial"/>
        </w:rPr>
        <w:tab/>
        <w:t>Spitteler sieht die Gefahr, dass jeder Landesteil den andern wegen seiner Freundschaft zur gleichen Sprachengruppe jenseits der Grenze tadeln und korrigieren will, was den Gege</w:t>
      </w:r>
      <w:r w:rsidRPr="00BE035B">
        <w:rPr>
          <w:rFonts w:ascii="Arial" w:hAnsi="Arial" w:cs="Arial"/>
        </w:rPr>
        <w:t>n</w:t>
      </w:r>
      <w:r w:rsidRPr="00BE035B">
        <w:rPr>
          <w:rFonts w:ascii="Arial" w:hAnsi="Arial" w:cs="Arial"/>
        </w:rPr>
        <w:t>satz noch vergrössern würde. Deshalb warnt er die Deutschschweizer davor, die Welsc</w:t>
      </w:r>
      <w:r w:rsidRPr="00BE035B">
        <w:rPr>
          <w:rFonts w:ascii="Arial" w:hAnsi="Arial" w:cs="Arial"/>
        </w:rPr>
        <w:t>h</w:t>
      </w:r>
      <w:r w:rsidRPr="00BE035B">
        <w:rPr>
          <w:rFonts w:ascii="Arial" w:hAnsi="Arial" w:cs="Arial"/>
        </w:rPr>
        <w:t xml:space="preserve">schweizer zu kritisieren. </w:t>
      </w:r>
    </w:p>
    <w:p w14:paraId="3035089D" w14:textId="77777777" w:rsidR="00BE035B" w:rsidRPr="00BE035B" w:rsidRDefault="00BE035B" w:rsidP="00BE035B">
      <w:pPr>
        <w:tabs>
          <w:tab w:val="left" w:pos="567"/>
          <w:tab w:val="left" w:pos="11340"/>
        </w:tabs>
        <w:spacing w:after="120"/>
        <w:ind w:left="567" w:right="686" w:hanging="567"/>
        <w:rPr>
          <w:rFonts w:ascii="Arial" w:hAnsi="Arial" w:cs="Arial"/>
        </w:rPr>
      </w:pPr>
      <w:r w:rsidRPr="00BE035B">
        <w:rPr>
          <w:rFonts w:ascii="Arial" w:hAnsi="Arial" w:cs="Arial"/>
        </w:rPr>
        <w:t xml:space="preserve">5. </w:t>
      </w:r>
      <w:r w:rsidRPr="00BE035B">
        <w:rPr>
          <w:rFonts w:ascii="Arial" w:hAnsi="Arial" w:cs="Arial"/>
        </w:rPr>
        <w:tab/>
        <w:t xml:space="preserve">Unter «Kopfklärung» versteht Spitteler einen Bewusstmachungsprozess: Jede Seite soll sich bewusst machen und </w:t>
      </w:r>
      <w:proofErr w:type="gramStart"/>
      <w:r w:rsidRPr="00BE035B">
        <w:rPr>
          <w:rFonts w:ascii="Arial" w:hAnsi="Arial" w:cs="Arial"/>
        </w:rPr>
        <w:t>bewusst werden</w:t>
      </w:r>
      <w:proofErr w:type="gramEnd"/>
      <w:r w:rsidRPr="00BE035B">
        <w:rPr>
          <w:rFonts w:ascii="Arial" w:hAnsi="Arial" w:cs="Arial"/>
        </w:rPr>
        <w:t xml:space="preserve">, was eine allzu enge Solidarisierung mit einer Kriegspartei bedeutet. </w:t>
      </w:r>
    </w:p>
    <w:p w14:paraId="7D983504" w14:textId="77777777" w:rsidR="00BE035B" w:rsidRPr="00BE035B" w:rsidRDefault="00BE035B" w:rsidP="00BE035B">
      <w:pPr>
        <w:tabs>
          <w:tab w:val="left" w:pos="567"/>
          <w:tab w:val="left" w:pos="11340"/>
        </w:tabs>
        <w:spacing w:after="120"/>
        <w:ind w:left="567" w:right="686" w:hanging="567"/>
        <w:rPr>
          <w:rFonts w:ascii="Arial" w:hAnsi="Arial" w:cs="Arial"/>
        </w:rPr>
      </w:pPr>
      <w:r w:rsidRPr="00BE035B">
        <w:rPr>
          <w:rFonts w:ascii="Arial" w:hAnsi="Arial" w:cs="Arial"/>
        </w:rPr>
        <w:t xml:space="preserve">6. </w:t>
      </w:r>
      <w:r w:rsidRPr="00BE035B">
        <w:rPr>
          <w:rFonts w:ascii="Arial" w:hAnsi="Arial" w:cs="Arial"/>
        </w:rPr>
        <w:tab/>
        <w:t>Das kulturelle Deutschland muss nach Spitteler unterschieden werden vom politischen Deutschen Reich. Auch wenn es enge kulturelle Bande gibt, dürfen diese nicht auf die p</w:t>
      </w:r>
      <w:r w:rsidRPr="00BE035B">
        <w:rPr>
          <w:rFonts w:ascii="Arial" w:hAnsi="Arial" w:cs="Arial"/>
        </w:rPr>
        <w:t>o</w:t>
      </w:r>
      <w:r w:rsidRPr="00BE035B">
        <w:rPr>
          <w:rFonts w:ascii="Arial" w:hAnsi="Arial" w:cs="Arial"/>
        </w:rPr>
        <w:t xml:space="preserve">litische Ebene verschoben werden. </w:t>
      </w:r>
    </w:p>
    <w:p w14:paraId="5336CD51" w14:textId="77777777" w:rsidR="00BE035B" w:rsidRPr="00BE035B" w:rsidRDefault="00BE035B" w:rsidP="00BE035B">
      <w:pPr>
        <w:tabs>
          <w:tab w:val="left" w:pos="567"/>
          <w:tab w:val="left" w:pos="11340"/>
        </w:tabs>
        <w:spacing w:after="120"/>
        <w:ind w:left="567" w:right="686" w:hanging="567"/>
        <w:rPr>
          <w:rFonts w:ascii="Arial" w:hAnsi="Arial" w:cs="Arial"/>
        </w:rPr>
      </w:pPr>
      <w:r w:rsidRPr="00BE035B">
        <w:rPr>
          <w:rFonts w:ascii="Arial" w:hAnsi="Arial" w:cs="Arial"/>
        </w:rPr>
        <w:t xml:space="preserve">7. </w:t>
      </w:r>
      <w:r w:rsidRPr="00BE035B">
        <w:rPr>
          <w:rFonts w:ascii="Arial" w:hAnsi="Arial" w:cs="Arial"/>
        </w:rPr>
        <w:tab/>
        <w:t xml:space="preserve">Die Deutschschweiz darf sich durchaus zur deutschen Sprache bekennen, die deutsche Kultur schätzen – aber nicht einseitig die Politik des Kaiserreiches Stellung vertreten. </w:t>
      </w:r>
    </w:p>
    <w:p w14:paraId="786F87CB" w14:textId="77777777" w:rsidR="00BE035B" w:rsidRPr="00BE035B" w:rsidRDefault="00BE035B" w:rsidP="00BE035B">
      <w:pPr>
        <w:tabs>
          <w:tab w:val="left" w:pos="567"/>
          <w:tab w:val="left" w:pos="11340"/>
        </w:tabs>
        <w:spacing w:after="120"/>
        <w:ind w:left="567" w:right="686" w:hanging="567"/>
        <w:rPr>
          <w:rFonts w:ascii="Arial" w:hAnsi="Arial" w:cs="Arial"/>
        </w:rPr>
      </w:pPr>
      <w:r w:rsidRPr="00BE035B">
        <w:rPr>
          <w:rFonts w:ascii="Arial" w:hAnsi="Arial" w:cs="Arial"/>
        </w:rPr>
        <w:t xml:space="preserve">8. </w:t>
      </w:r>
      <w:r w:rsidRPr="00BE035B">
        <w:rPr>
          <w:rFonts w:ascii="Arial" w:hAnsi="Arial" w:cs="Arial"/>
        </w:rPr>
        <w:tab/>
        <w:t>Spittelers Anliegen besteht darin, die Neutralität der Schweiz nicht nur als aussenpolitische Maxime zu verstehen, um nicht in Kriege verwickelt zu werden, sondern auch als innenp</w:t>
      </w:r>
      <w:r w:rsidRPr="00BE035B">
        <w:rPr>
          <w:rFonts w:ascii="Arial" w:hAnsi="Arial" w:cs="Arial"/>
        </w:rPr>
        <w:t>o</w:t>
      </w:r>
      <w:r w:rsidRPr="00BE035B">
        <w:rPr>
          <w:rFonts w:ascii="Arial" w:hAnsi="Arial" w:cs="Arial"/>
        </w:rPr>
        <w:t xml:space="preserve">litische, um den Zusammenhalt des Landes nicht zu gefährden. </w:t>
      </w:r>
    </w:p>
    <w:p w14:paraId="69B9821C" w14:textId="77777777" w:rsidR="00BE035B" w:rsidRPr="00BE035B" w:rsidRDefault="00BE035B" w:rsidP="00BE035B">
      <w:pPr>
        <w:tabs>
          <w:tab w:val="left" w:pos="567"/>
          <w:tab w:val="left" w:pos="11340"/>
        </w:tabs>
        <w:spacing w:after="120"/>
        <w:ind w:left="567" w:right="686" w:hanging="567"/>
        <w:rPr>
          <w:rFonts w:ascii="Arial" w:hAnsi="Arial" w:cs="Arial"/>
        </w:rPr>
      </w:pPr>
      <w:r w:rsidRPr="00BE035B">
        <w:rPr>
          <w:rFonts w:ascii="Arial" w:hAnsi="Arial" w:cs="Arial"/>
        </w:rPr>
        <w:t xml:space="preserve">9. </w:t>
      </w:r>
      <w:r w:rsidRPr="00BE035B">
        <w:rPr>
          <w:rFonts w:ascii="Arial" w:hAnsi="Arial" w:cs="Arial"/>
        </w:rPr>
        <w:tab/>
        <w:t>Spitteler spielt auf die verschiedenen Missionen der Schweiz an, den Konflikt zu schlic</w:t>
      </w:r>
      <w:r w:rsidRPr="00BE035B">
        <w:rPr>
          <w:rFonts w:ascii="Arial" w:hAnsi="Arial" w:cs="Arial"/>
        </w:rPr>
        <w:t>h</w:t>
      </w:r>
      <w:r w:rsidRPr="00BE035B">
        <w:rPr>
          <w:rFonts w:ascii="Arial" w:hAnsi="Arial" w:cs="Arial"/>
        </w:rPr>
        <w:t xml:space="preserve">ten. Er rät davon ab, solange die Schweiz selbst gespalten ist. </w:t>
      </w:r>
    </w:p>
    <w:p w14:paraId="0CC166AF" w14:textId="77777777" w:rsidR="00BE035B" w:rsidRPr="00BE035B" w:rsidRDefault="00BE035B" w:rsidP="00BE035B">
      <w:pPr>
        <w:tabs>
          <w:tab w:val="left" w:pos="567"/>
          <w:tab w:val="left" w:pos="11340"/>
        </w:tabs>
        <w:spacing w:after="120"/>
        <w:ind w:left="567" w:right="686" w:hanging="567"/>
        <w:rPr>
          <w:rFonts w:ascii="Arial" w:hAnsi="Arial" w:cs="Arial"/>
        </w:rPr>
      </w:pPr>
      <w:r w:rsidRPr="00BE035B">
        <w:rPr>
          <w:rFonts w:ascii="Arial" w:hAnsi="Arial" w:cs="Arial"/>
        </w:rPr>
        <w:t xml:space="preserve">10. </w:t>
      </w:r>
      <w:r w:rsidRPr="00BE035B">
        <w:rPr>
          <w:rFonts w:ascii="Arial" w:hAnsi="Arial" w:cs="Arial"/>
        </w:rPr>
        <w:tab/>
        <w:t>Alle drei Wörter sind sehr gewichtig: «Unser» meint «unser gemeinsamer», «Schweizer» in Abgrenzung zu «Deutsch-» und «</w:t>
      </w:r>
      <w:proofErr w:type="spellStart"/>
      <w:r w:rsidRPr="00BE035B">
        <w:rPr>
          <w:rFonts w:ascii="Arial" w:hAnsi="Arial" w:cs="Arial"/>
        </w:rPr>
        <w:t>Welschschweiz</w:t>
      </w:r>
      <w:proofErr w:type="spellEnd"/>
      <w:r w:rsidRPr="00BE035B">
        <w:rPr>
          <w:rFonts w:ascii="Arial" w:hAnsi="Arial" w:cs="Arial"/>
        </w:rPr>
        <w:t xml:space="preserve">» und «Standpunkt» eine Verpflichtung zu einer verbindlichen Erklärung. </w:t>
      </w:r>
    </w:p>
    <w:p w14:paraId="3DD6B1B5" w14:textId="41AD2DD4" w:rsidR="00D02EE8" w:rsidRPr="00BE035B" w:rsidRDefault="00BE035B" w:rsidP="00BE035B">
      <w:pPr>
        <w:tabs>
          <w:tab w:val="left" w:pos="567"/>
          <w:tab w:val="left" w:pos="11340"/>
        </w:tabs>
        <w:spacing w:after="120"/>
        <w:ind w:left="567" w:right="686" w:hanging="567"/>
        <w:rPr>
          <w:rFonts w:ascii="Arial" w:hAnsi="Arial" w:cs="Arial"/>
        </w:rPr>
      </w:pPr>
      <w:r w:rsidRPr="00BE035B">
        <w:rPr>
          <w:rFonts w:ascii="Arial" w:hAnsi="Arial" w:cs="Arial"/>
        </w:rPr>
        <w:t xml:space="preserve">11. </w:t>
      </w:r>
      <w:r w:rsidRPr="00BE035B">
        <w:rPr>
          <w:rFonts w:ascii="Arial" w:hAnsi="Arial" w:cs="Arial"/>
        </w:rPr>
        <w:tab/>
        <w:t>Nach Spitteler kann der Schweizer Standpunkt nur neutral sein, weil die Neutralität zur Schweiz gehört. Und umgekehrt kann die Schweiz nur bestehen, wenn sie neutral bleibt.</w:t>
      </w:r>
    </w:p>
    <w:sectPr w:rsidR="00D02EE8" w:rsidRPr="00BE035B" w:rsidSect="00BE035B">
      <w:headerReference w:type="default" r:id="rId7"/>
      <w:footerReference w:type="even" r:id="rId8"/>
      <w:footerReference w:type="default" r:id="rId9"/>
      <w:pgSz w:w="14860" w:h="21040"/>
      <w:pgMar w:top="1858" w:right="2103"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BDCC9" w14:textId="77777777" w:rsidR="0027555B" w:rsidRDefault="0027555B" w:rsidP="007E39E7">
      <w:r>
        <w:separator/>
      </w:r>
    </w:p>
  </w:endnote>
  <w:endnote w:type="continuationSeparator" w:id="0">
    <w:p w14:paraId="4AB2BDB9" w14:textId="77777777" w:rsidR="0027555B" w:rsidRDefault="0027555B"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65963" w14:textId="77777777" w:rsidR="0027555B" w:rsidRDefault="0027555B" w:rsidP="007E39E7">
      <w:r>
        <w:separator/>
      </w:r>
    </w:p>
  </w:footnote>
  <w:footnote w:type="continuationSeparator" w:id="0">
    <w:p w14:paraId="7DBCAA40" w14:textId="77777777" w:rsidR="0027555B" w:rsidRDefault="0027555B"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696CC42E"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082885">
                            <w:rPr>
                              <w:rFonts w:ascii="Arial" w:hAnsi="Arial" w:cs="Arial"/>
                              <w:color w:val="000000"/>
                              <w:kern w:val="36"/>
                              <w:sz w:val="16"/>
                              <w:szCs w:val="16"/>
                            </w:rPr>
                            <w:t>Schweiz im Ersten Weltkrieg</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7"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696CC42E"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082885">
                      <w:rPr>
                        <w:rFonts w:ascii="Arial" w:hAnsi="Arial" w:cs="Arial"/>
                        <w:color w:val="000000"/>
                        <w:kern w:val="36"/>
                        <w:sz w:val="16"/>
                        <w:szCs w:val="16"/>
                      </w:rPr>
                      <w:t>Schweiz im Ersten Weltkrieg</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A5EFF"/>
    <w:multiLevelType w:val="hybridMultilevel"/>
    <w:tmpl w:val="71A08980"/>
    <w:lvl w:ilvl="0" w:tplc="0807000F">
      <w:start w:val="1"/>
      <w:numFmt w:val="decimal"/>
      <w:lvlText w:val="%1."/>
      <w:lvlJc w:val="left"/>
      <w:pPr>
        <w:ind w:left="900" w:hanging="360"/>
      </w:pPr>
    </w:lvl>
    <w:lvl w:ilvl="1" w:tplc="08070019" w:tentative="1">
      <w:start w:val="1"/>
      <w:numFmt w:val="lowerLetter"/>
      <w:lvlText w:val="%2."/>
      <w:lvlJc w:val="left"/>
      <w:pPr>
        <w:ind w:left="1620" w:hanging="360"/>
      </w:pPr>
    </w:lvl>
    <w:lvl w:ilvl="2" w:tplc="0807001B" w:tentative="1">
      <w:start w:val="1"/>
      <w:numFmt w:val="lowerRoman"/>
      <w:lvlText w:val="%3."/>
      <w:lvlJc w:val="right"/>
      <w:pPr>
        <w:ind w:left="2340" w:hanging="180"/>
      </w:pPr>
    </w:lvl>
    <w:lvl w:ilvl="3" w:tplc="0807000F" w:tentative="1">
      <w:start w:val="1"/>
      <w:numFmt w:val="decimal"/>
      <w:lvlText w:val="%4."/>
      <w:lvlJc w:val="left"/>
      <w:pPr>
        <w:ind w:left="3060" w:hanging="360"/>
      </w:pPr>
    </w:lvl>
    <w:lvl w:ilvl="4" w:tplc="08070019" w:tentative="1">
      <w:start w:val="1"/>
      <w:numFmt w:val="lowerLetter"/>
      <w:lvlText w:val="%5."/>
      <w:lvlJc w:val="left"/>
      <w:pPr>
        <w:ind w:left="3780" w:hanging="360"/>
      </w:pPr>
    </w:lvl>
    <w:lvl w:ilvl="5" w:tplc="0807001B" w:tentative="1">
      <w:start w:val="1"/>
      <w:numFmt w:val="lowerRoman"/>
      <w:lvlText w:val="%6."/>
      <w:lvlJc w:val="right"/>
      <w:pPr>
        <w:ind w:left="4500" w:hanging="180"/>
      </w:pPr>
    </w:lvl>
    <w:lvl w:ilvl="6" w:tplc="0807000F" w:tentative="1">
      <w:start w:val="1"/>
      <w:numFmt w:val="decimal"/>
      <w:lvlText w:val="%7."/>
      <w:lvlJc w:val="left"/>
      <w:pPr>
        <w:ind w:left="5220" w:hanging="360"/>
      </w:pPr>
    </w:lvl>
    <w:lvl w:ilvl="7" w:tplc="08070019" w:tentative="1">
      <w:start w:val="1"/>
      <w:numFmt w:val="lowerLetter"/>
      <w:lvlText w:val="%8."/>
      <w:lvlJc w:val="left"/>
      <w:pPr>
        <w:ind w:left="5940" w:hanging="360"/>
      </w:pPr>
    </w:lvl>
    <w:lvl w:ilvl="8" w:tplc="0807001B" w:tentative="1">
      <w:start w:val="1"/>
      <w:numFmt w:val="lowerRoman"/>
      <w:lvlText w:val="%9."/>
      <w:lvlJc w:val="right"/>
      <w:pPr>
        <w:ind w:left="6660" w:hanging="180"/>
      </w:pPr>
    </w:lvl>
  </w:abstractNum>
  <w:abstractNum w:abstractNumId="1"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36BB8"/>
    <w:rsid w:val="00050121"/>
    <w:rsid w:val="00064F71"/>
    <w:rsid w:val="00071D27"/>
    <w:rsid w:val="00074F70"/>
    <w:rsid w:val="00082885"/>
    <w:rsid w:val="00083127"/>
    <w:rsid w:val="0008643D"/>
    <w:rsid w:val="000A03F7"/>
    <w:rsid w:val="000A1642"/>
    <w:rsid w:val="000C30AD"/>
    <w:rsid w:val="000D5BEB"/>
    <w:rsid w:val="000F6FD6"/>
    <w:rsid w:val="0010172F"/>
    <w:rsid w:val="00151A29"/>
    <w:rsid w:val="001521BA"/>
    <w:rsid w:val="001843EA"/>
    <w:rsid w:val="0018593D"/>
    <w:rsid w:val="0019603D"/>
    <w:rsid w:val="001B57F6"/>
    <w:rsid w:val="001F0E71"/>
    <w:rsid w:val="0023696B"/>
    <w:rsid w:val="00237F7D"/>
    <w:rsid w:val="00244659"/>
    <w:rsid w:val="0024723F"/>
    <w:rsid w:val="00253573"/>
    <w:rsid w:val="00253773"/>
    <w:rsid w:val="00257410"/>
    <w:rsid w:val="0027555B"/>
    <w:rsid w:val="00276C2B"/>
    <w:rsid w:val="0028058F"/>
    <w:rsid w:val="00295706"/>
    <w:rsid w:val="0029666D"/>
    <w:rsid w:val="002B2C14"/>
    <w:rsid w:val="002C42C1"/>
    <w:rsid w:val="002C5B86"/>
    <w:rsid w:val="002C69FD"/>
    <w:rsid w:val="002D02BF"/>
    <w:rsid w:val="002E7567"/>
    <w:rsid w:val="0030397A"/>
    <w:rsid w:val="00312ACB"/>
    <w:rsid w:val="0035390B"/>
    <w:rsid w:val="0038308A"/>
    <w:rsid w:val="003A1E24"/>
    <w:rsid w:val="003A392D"/>
    <w:rsid w:val="003A7D3B"/>
    <w:rsid w:val="003B34EC"/>
    <w:rsid w:val="004010DB"/>
    <w:rsid w:val="004042E6"/>
    <w:rsid w:val="00412F64"/>
    <w:rsid w:val="00425F78"/>
    <w:rsid w:val="00460CA6"/>
    <w:rsid w:val="00480E2F"/>
    <w:rsid w:val="00482486"/>
    <w:rsid w:val="0048256E"/>
    <w:rsid w:val="00487719"/>
    <w:rsid w:val="00490C49"/>
    <w:rsid w:val="0049328C"/>
    <w:rsid w:val="004951FA"/>
    <w:rsid w:val="00497064"/>
    <w:rsid w:val="004C1D2A"/>
    <w:rsid w:val="004C657D"/>
    <w:rsid w:val="004D3A10"/>
    <w:rsid w:val="004E6937"/>
    <w:rsid w:val="004F09B9"/>
    <w:rsid w:val="00523408"/>
    <w:rsid w:val="00524155"/>
    <w:rsid w:val="0053342C"/>
    <w:rsid w:val="00540F6F"/>
    <w:rsid w:val="005419CB"/>
    <w:rsid w:val="00553CED"/>
    <w:rsid w:val="005572FD"/>
    <w:rsid w:val="00560A66"/>
    <w:rsid w:val="00577BB7"/>
    <w:rsid w:val="00597B8A"/>
    <w:rsid w:val="005A0C87"/>
    <w:rsid w:val="005A12E3"/>
    <w:rsid w:val="005A192D"/>
    <w:rsid w:val="005A3B7D"/>
    <w:rsid w:val="005B7E20"/>
    <w:rsid w:val="005D33B1"/>
    <w:rsid w:val="005F05EC"/>
    <w:rsid w:val="00603093"/>
    <w:rsid w:val="00605CC2"/>
    <w:rsid w:val="0062125E"/>
    <w:rsid w:val="006378CE"/>
    <w:rsid w:val="006431F1"/>
    <w:rsid w:val="00646771"/>
    <w:rsid w:val="00655289"/>
    <w:rsid w:val="00676B4B"/>
    <w:rsid w:val="00681FE9"/>
    <w:rsid w:val="00693727"/>
    <w:rsid w:val="006B0B45"/>
    <w:rsid w:val="006B342D"/>
    <w:rsid w:val="006D17B8"/>
    <w:rsid w:val="006D5B1E"/>
    <w:rsid w:val="006E0D20"/>
    <w:rsid w:val="00717713"/>
    <w:rsid w:val="00724E02"/>
    <w:rsid w:val="00733A42"/>
    <w:rsid w:val="00740576"/>
    <w:rsid w:val="00747FAA"/>
    <w:rsid w:val="007611D1"/>
    <w:rsid w:val="00767C95"/>
    <w:rsid w:val="0079123F"/>
    <w:rsid w:val="007958C4"/>
    <w:rsid w:val="007A4887"/>
    <w:rsid w:val="007B6770"/>
    <w:rsid w:val="007C2D0B"/>
    <w:rsid w:val="007D576E"/>
    <w:rsid w:val="007E39E7"/>
    <w:rsid w:val="007E3C9B"/>
    <w:rsid w:val="007F770E"/>
    <w:rsid w:val="008148DB"/>
    <w:rsid w:val="00816ED1"/>
    <w:rsid w:val="00823E33"/>
    <w:rsid w:val="0083582D"/>
    <w:rsid w:val="008448C9"/>
    <w:rsid w:val="00885915"/>
    <w:rsid w:val="0089044D"/>
    <w:rsid w:val="00891CDC"/>
    <w:rsid w:val="00897B40"/>
    <w:rsid w:val="008A16E2"/>
    <w:rsid w:val="008A1FE7"/>
    <w:rsid w:val="008A5FB5"/>
    <w:rsid w:val="008B7E82"/>
    <w:rsid w:val="008C1EDD"/>
    <w:rsid w:val="008E75A4"/>
    <w:rsid w:val="00925BE2"/>
    <w:rsid w:val="00927FF7"/>
    <w:rsid w:val="0094177B"/>
    <w:rsid w:val="0095322C"/>
    <w:rsid w:val="009732FC"/>
    <w:rsid w:val="00997F5B"/>
    <w:rsid w:val="009C02C8"/>
    <w:rsid w:val="009E7C12"/>
    <w:rsid w:val="009F035F"/>
    <w:rsid w:val="009F22DB"/>
    <w:rsid w:val="00A03442"/>
    <w:rsid w:val="00A126A1"/>
    <w:rsid w:val="00A14888"/>
    <w:rsid w:val="00A3545B"/>
    <w:rsid w:val="00A437CB"/>
    <w:rsid w:val="00A47062"/>
    <w:rsid w:val="00A51169"/>
    <w:rsid w:val="00A643F8"/>
    <w:rsid w:val="00A64FF4"/>
    <w:rsid w:val="00A758B4"/>
    <w:rsid w:val="00A87D07"/>
    <w:rsid w:val="00A946B8"/>
    <w:rsid w:val="00AA6387"/>
    <w:rsid w:val="00AC5C9B"/>
    <w:rsid w:val="00AD4642"/>
    <w:rsid w:val="00AE1C42"/>
    <w:rsid w:val="00AF1FDE"/>
    <w:rsid w:val="00AF74EC"/>
    <w:rsid w:val="00B05F96"/>
    <w:rsid w:val="00B10673"/>
    <w:rsid w:val="00B11238"/>
    <w:rsid w:val="00B1128E"/>
    <w:rsid w:val="00B15A87"/>
    <w:rsid w:val="00B26310"/>
    <w:rsid w:val="00B3313A"/>
    <w:rsid w:val="00B37562"/>
    <w:rsid w:val="00B37888"/>
    <w:rsid w:val="00B425D3"/>
    <w:rsid w:val="00B4592C"/>
    <w:rsid w:val="00B53499"/>
    <w:rsid w:val="00B632EF"/>
    <w:rsid w:val="00B70949"/>
    <w:rsid w:val="00B97183"/>
    <w:rsid w:val="00BA5DD3"/>
    <w:rsid w:val="00BC19D9"/>
    <w:rsid w:val="00BE035B"/>
    <w:rsid w:val="00BE139F"/>
    <w:rsid w:val="00C14815"/>
    <w:rsid w:val="00C15A93"/>
    <w:rsid w:val="00C309A6"/>
    <w:rsid w:val="00C33BEB"/>
    <w:rsid w:val="00C42724"/>
    <w:rsid w:val="00C52BFE"/>
    <w:rsid w:val="00C660A6"/>
    <w:rsid w:val="00C6689B"/>
    <w:rsid w:val="00C76117"/>
    <w:rsid w:val="00C76967"/>
    <w:rsid w:val="00C87196"/>
    <w:rsid w:val="00C9647D"/>
    <w:rsid w:val="00CA52D5"/>
    <w:rsid w:val="00CB1B58"/>
    <w:rsid w:val="00CB2086"/>
    <w:rsid w:val="00CC09E5"/>
    <w:rsid w:val="00CC758A"/>
    <w:rsid w:val="00CE1E6D"/>
    <w:rsid w:val="00D02442"/>
    <w:rsid w:val="00D02EE8"/>
    <w:rsid w:val="00D070DD"/>
    <w:rsid w:val="00D228E9"/>
    <w:rsid w:val="00D311BC"/>
    <w:rsid w:val="00D33DE9"/>
    <w:rsid w:val="00D37359"/>
    <w:rsid w:val="00D4252A"/>
    <w:rsid w:val="00D501C2"/>
    <w:rsid w:val="00D51FAA"/>
    <w:rsid w:val="00D723F0"/>
    <w:rsid w:val="00D90FD8"/>
    <w:rsid w:val="00D94ACA"/>
    <w:rsid w:val="00DB0853"/>
    <w:rsid w:val="00DB1728"/>
    <w:rsid w:val="00DB72B3"/>
    <w:rsid w:val="00DD56A3"/>
    <w:rsid w:val="00DE24E2"/>
    <w:rsid w:val="00DE3E7D"/>
    <w:rsid w:val="00DF7437"/>
    <w:rsid w:val="00E003B0"/>
    <w:rsid w:val="00E068BC"/>
    <w:rsid w:val="00E159A7"/>
    <w:rsid w:val="00E229A2"/>
    <w:rsid w:val="00E34137"/>
    <w:rsid w:val="00E43C59"/>
    <w:rsid w:val="00E5527D"/>
    <w:rsid w:val="00E83980"/>
    <w:rsid w:val="00E92F69"/>
    <w:rsid w:val="00EA05C9"/>
    <w:rsid w:val="00EA6FC8"/>
    <w:rsid w:val="00EA7681"/>
    <w:rsid w:val="00EC50C0"/>
    <w:rsid w:val="00ED1985"/>
    <w:rsid w:val="00ED3A7C"/>
    <w:rsid w:val="00ED50A1"/>
    <w:rsid w:val="00ED6F80"/>
    <w:rsid w:val="00ED780C"/>
    <w:rsid w:val="00EE4FF1"/>
    <w:rsid w:val="00EF7EA6"/>
    <w:rsid w:val="00F007B4"/>
    <w:rsid w:val="00F03C2D"/>
    <w:rsid w:val="00F07781"/>
    <w:rsid w:val="00F07A44"/>
    <w:rsid w:val="00F212E6"/>
    <w:rsid w:val="00F317B4"/>
    <w:rsid w:val="00F46E13"/>
    <w:rsid w:val="00F50183"/>
    <w:rsid w:val="00F5553E"/>
    <w:rsid w:val="00F702C4"/>
    <w:rsid w:val="00F71368"/>
    <w:rsid w:val="00F77153"/>
    <w:rsid w:val="00F9522E"/>
    <w:rsid w:val="00FA4214"/>
    <w:rsid w:val="00FC2CD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iPriority w:val="99"/>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 w:type="table" w:styleId="Tabellenraster">
    <w:name w:val="Table Grid"/>
    <w:basedOn w:val="NormaleTabelle"/>
    <w:uiPriority w:val="39"/>
    <w:rsid w:val="00BE0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1329</Words>
  <Characters>8375</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Susanne Mangold</cp:lastModifiedBy>
  <cp:revision>15</cp:revision>
  <cp:lastPrinted>2021-07-14T09:10:00Z</cp:lastPrinted>
  <dcterms:created xsi:type="dcterms:W3CDTF">2021-07-14T08:35:00Z</dcterms:created>
  <dcterms:modified xsi:type="dcterms:W3CDTF">2021-10-07T13:30:00Z</dcterms:modified>
</cp:coreProperties>
</file>