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621E5B" w:rsidRDefault="00A51169" w:rsidP="00621E5B">
      <w:pPr>
        <w:spacing w:before="120"/>
        <w:rPr>
          <w:rFonts w:ascii="Arial" w:hAnsi="Arial" w:cs="Arial"/>
        </w:rPr>
      </w:pPr>
    </w:p>
    <w:p w14:paraId="033FC297" w14:textId="5DE092C0" w:rsidR="00B10673" w:rsidRPr="00621E5B" w:rsidRDefault="00DC0CF2" w:rsidP="00621E5B">
      <w:pPr>
        <w:spacing w:before="120"/>
        <w:rPr>
          <w:rFonts w:ascii="Arial" w:hAnsi="Arial" w:cs="Arial"/>
        </w:rPr>
      </w:pPr>
      <w:r w:rsidRPr="00621E5B">
        <w:rPr>
          <w:rFonts w:ascii="Arial" w:hAnsi="Arial" w:cs="Arial"/>
        </w:rPr>
        <w:t>Zerfall Jugoslawien</w:t>
      </w:r>
      <w:r w:rsidR="004E5096" w:rsidRPr="00621E5B">
        <w:rPr>
          <w:rFonts w:ascii="Arial" w:hAnsi="Arial" w:cs="Arial"/>
        </w:rPr>
        <w:t>s</w:t>
      </w:r>
      <w:r w:rsidR="00B10673" w:rsidRPr="00621E5B">
        <w:rPr>
          <w:rFonts w:ascii="Arial" w:hAnsi="Arial" w:cs="Arial"/>
        </w:rPr>
        <w:t xml:space="preserve">: </w:t>
      </w:r>
      <w:r w:rsidRPr="00621E5B">
        <w:rPr>
          <w:rFonts w:ascii="Arial" w:hAnsi="Arial" w:cs="Arial"/>
        </w:rPr>
        <w:t>Geschichte des Balkan</w:t>
      </w:r>
      <w:r w:rsidR="005A7C63" w:rsidRPr="00621E5B">
        <w:rPr>
          <w:rFonts w:ascii="Arial" w:hAnsi="Arial" w:cs="Arial"/>
        </w:rPr>
        <w:t>s</w:t>
      </w:r>
    </w:p>
    <w:p w14:paraId="5A09B93E" w14:textId="09B8152C" w:rsidR="005D33B1" w:rsidRPr="00621E5B" w:rsidRDefault="00B10673" w:rsidP="00621E5B">
      <w:pPr>
        <w:spacing w:before="120"/>
        <w:rPr>
          <w:rFonts w:ascii="Arial" w:hAnsi="Arial" w:cs="Arial"/>
        </w:rPr>
      </w:pPr>
      <w:r w:rsidRPr="00621E5B">
        <w:rPr>
          <w:rFonts w:ascii="Arial" w:hAnsi="Arial" w:cs="Arial"/>
        </w:rPr>
        <w:t xml:space="preserve">Kapitel </w:t>
      </w:r>
      <w:r w:rsidR="00DC0CF2" w:rsidRPr="00621E5B">
        <w:rPr>
          <w:rFonts w:ascii="Arial" w:hAnsi="Arial" w:cs="Arial"/>
        </w:rPr>
        <w:t>1</w:t>
      </w:r>
      <w:r w:rsidRPr="00621E5B">
        <w:rPr>
          <w:rFonts w:ascii="Arial" w:hAnsi="Arial" w:cs="Arial"/>
        </w:rPr>
        <w:t>:</w:t>
      </w:r>
      <w:r w:rsidR="00DC0CF2" w:rsidRPr="00621E5B">
        <w:rPr>
          <w:rFonts w:ascii="Arial" w:hAnsi="Arial" w:cs="Arial"/>
        </w:rPr>
        <w:t xml:space="preserve"> </w:t>
      </w:r>
      <w:r w:rsidR="00BA4BDA" w:rsidRPr="00621E5B">
        <w:rPr>
          <w:rFonts w:ascii="Arial" w:hAnsi="Arial" w:cs="Arial"/>
        </w:rPr>
        <w:t>Ethnien</w:t>
      </w:r>
    </w:p>
    <w:p w14:paraId="2313C6AE" w14:textId="77777777" w:rsidR="005D33B1" w:rsidRPr="00621E5B" w:rsidRDefault="005D33B1" w:rsidP="00621E5B">
      <w:pPr>
        <w:spacing w:before="120"/>
        <w:rPr>
          <w:rFonts w:ascii="Arial" w:hAnsi="Arial" w:cs="Arial"/>
        </w:rPr>
      </w:pPr>
    </w:p>
    <w:p w14:paraId="3C643703" w14:textId="594FC675" w:rsidR="005D33B1" w:rsidRPr="00621E5B" w:rsidRDefault="005D33B1" w:rsidP="00621E5B">
      <w:pPr>
        <w:spacing w:before="120"/>
        <w:rPr>
          <w:rFonts w:ascii="Arial" w:hAnsi="Arial" w:cs="Arial"/>
        </w:rPr>
      </w:pPr>
    </w:p>
    <w:p w14:paraId="38FF57C1" w14:textId="034F6373" w:rsidR="00621E5B" w:rsidRPr="00621E5B" w:rsidRDefault="00621E5B" w:rsidP="00621E5B">
      <w:pPr>
        <w:spacing w:before="120"/>
        <w:rPr>
          <w:rFonts w:ascii="Arial" w:hAnsi="Arial" w:cs="Arial"/>
          <w:b/>
          <w:bCs/>
          <w:sz w:val="32"/>
          <w:szCs w:val="32"/>
        </w:rPr>
      </w:pPr>
      <w:r w:rsidRPr="00621E5B">
        <w:rPr>
          <w:rFonts w:ascii="Arial" w:hAnsi="Arial" w:cs="Arial"/>
          <w:b/>
          <w:bCs/>
          <w:sz w:val="32"/>
          <w:szCs w:val="32"/>
        </w:rPr>
        <w:t>Völker auf dem Gebiet des ehemaligen Jugoslawiens</w:t>
      </w:r>
    </w:p>
    <w:p w14:paraId="7732B06D" w14:textId="77777777" w:rsidR="00621E5B" w:rsidRDefault="00621E5B" w:rsidP="00621E5B">
      <w:pPr>
        <w:spacing w:before="120"/>
        <w:rPr>
          <w:rFonts w:ascii="Arial" w:hAnsi="Arial" w:cs="Arial"/>
        </w:rPr>
      </w:pPr>
    </w:p>
    <w:p w14:paraId="36D65B8F" w14:textId="5A968A40" w:rsidR="00621E5B" w:rsidRDefault="00621E5B" w:rsidP="00621E5B">
      <w:pPr>
        <w:spacing w:before="120"/>
        <w:rPr>
          <w:rFonts w:ascii="Arial" w:hAnsi="Arial" w:cs="Arial"/>
        </w:rPr>
      </w:pPr>
      <w:r w:rsidRPr="00621E5B">
        <w:rPr>
          <w:rFonts w:ascii="Arial" w:hAnsi="Arial" w:cs="Arial"/>
        </w:rPr>
        <w:t xml:space="preserve">Im Gebiet des ehemaligen Jugoslawiens, das wir nun näher betrachten, wohnen unzählige Völker; die sieben grössten sind: </w:t>
      </w:r>
    </w:p>
    <w:p w14:paraId="5C429017" w14:textId="46EE5FEC" w:rsidR="00621E5B" w:rsidRPr="00621E5B" w:rsidRDefault="00621E5B" w:rsidP="00621E5B">
      <w:pPr>
        <w:spacing w:before="120"/>
        <w:rPr>
          <w:rFonts w:ascii="Arial" w:hAnsi="Arial" w:cs="Arial"/>
        </w:rPr>
      </w:pPr>
    </w:p>
    <w:tbl>
      <w:tblPr>
        <w:tblW w:w="1154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89"/>
        <w:gridCol w:w="4107"/>
        <w:gridCol w:w="4253"/>
      </w:tblGrid>
      <w:tr w:rsidR="00621E5B" w:rsidRPr="00621E5B" w14:paraId="0E1C15A3" w14:textId="77777777" w:rsidTr="00621E5B">
        <w:tc>
          <w:tcPr>
            <w:tcW w:w="3189" w:type="dxa"/>
          </w:tcPr>
          <w:p w14:paraId="3FF90853" w14:textId="367108EE" w:rsidR="00621E5B" w:rsidRPr="00621E5B" w:rsidRDefault="00621E5B" w:rsidP="00621E5B">
            <w:pPr>
              <w:spacing w:before="120"/>
              <w:rPr>
                <w:rFonts w:ascii="Arial" w:hAnsi="Arial" w:cs="Arial"/>
              </w:rPr>
            </w:pPr>
            <w:r w:rsidRPr="00621E5B">
              <w:rPr>
                <w:rFonts w:ascii="Arial" w:hAnsi="Arial" w:cs="Arial"/>
              </w:rPr>
              <w:t xml:space="preserve">Sloweninnen: </w:t>
            </w:r>
            <w:r w:rsidR="00BE66BB">
              <w:rPr>
                <w:rFonts w:ascii="Arial" w:hAnsi="Arial" w:cs="Arial"/>
              </w:rPr>
              <w:br/>
            </w:r>
            <w:r w:rsidRPr="00621E5B">
              <w:rPr>
                <w:rFonts w:ascii="Arial" w:hAnsi="Arial" w:cs="Arial"/>
              </w:rPr>
              <w:t xml:space="preserve">Slawinnen, röm.-kath., </w:t>
            </w:r>
            <w:r>
              <w:rPr>
                <w:rFonts w:ascii="Arial" w:hAnsi="Arial" w:cs="Arial"/>
              </w:rPr>
              <w:br/>
            </w:r>
            <w:r w:rsidRPr="00621E5B">
              <w:rPr>
                <w:rFonts w:ascii="Arial" w:hAnsi="Arial" w:cs="Arial"/>
              </w:rPr>
              <w:t xml:space="preserve">slowenische Sprache, </w:t>
            </w:r>
            <w:r>
              <w:rPr>
                <w:rFonts w:ascii="Arial" w:hAnsi="Arial" w:cs="Arial"/>
              </w:rPr>
              <w:br/>
            </w:r>
            <w:r w:rsidRPr="00621E5B">
              <w:rPr>
                <w:rFonts w:ascii="Arial" w:hAnsi="Arial" w:cs="Arial"/>
              </w:rPr>
              <w:t>lat. Schrift</w:t>
            </w:r>
          </w:p>
        </w:tc>
        <w:tc>
          <w:tcPr>
            <w:tcW w:w="4107" w:type="dxa"/>
          </w:tcPr>
          <w:p w14:paraId="4FC131C4" w14:textId="3FB8FA8F" w:rsidR="00621E5B" w:rsidRPr="00621E5B" w:rsidRDefault="00621E5B" w:rsidP="00621E5B">
            <w:pPr>
              <w:spacing w:before="120"/>
              <w:rPr>
                <w:rFonts w:ascii="Arial" w:hAnsi="Arial" w:cs="Arial"/>
              </w:rPr>
            </w:pPr>
            <w:r w:rsidRPr="00621E5B">
              <w:rPr>
                <w:rFonts w:ascii="Arial" w:hAnsi="Arial" w:cs="Arial"/>
              </w:rPr>
              <w:t xml:space="preserve">Bosnierinnen: </w:t>
            </w:r>
            <w:r w:rsidR="00BE66BB">
              <w:rPr>
                <w:rFonts w:ascii="Arial" w:hAnsi="Arial" w:cs="Arial"/>
              </w:rPr>
              <w:br/>
            </w:r>
            <w:r w:rsidRPr="00621E5B">
              <w:rPr>
                <w:rFonts w:ascii="Arial" w:hAnsi="Arial" w:cs="Arial"/>
              </w:rPr>
              <w:t xml:space="preserve">Slawinnen, muslimisch, </w:t>
            </w:r>
            <w:r>
              <w:rPr>
                <w:rFonts w:ascii="Arial" w:hAnsi="Arial" w:cs="Arial"/>
              </w:rPr>
              <w:br/>
            </w:r>
            <w:r w:rsidRPr="00621E5B">
              <w:rPr>
                <w:rFonts w:ascii="Arial" w:hAnsi="Arial" w:cs="Arial"/>
              </w:rPr>
              <w:t xml:space="preserve">bosnische Sprache, </w:t>
            </w:r>
            <w:r>
              <w:rPr>
                <w:rFonts w:ascii="Arial" w:hAnsi="Arial" w:cs="Arial"/>
              </w:rPr>
              <w:br/>
            </w:r>
            <w:r w:rsidRPr="00621E5B">
              <w:rPr>
                <w:rFonts w:ascii="Arial" w:hAnsi="Arial" w:cs="Arial"/>
              </w:rPr>
              <w:t xml:space="preserve">lat. Schrift </w:t>
            </w:r>
          </w:p>
        </w:tc>
        <w:tc>
          <w:tcPr>
            <w:tcW w:w="4253" w:type="dxa"/>
          </w:tcPr>
          <w:p w14:paraId="419F0F55" w14:textId="587EDD13" w:rsidR="00621E5B" w:rsidRPr="00621E5B" w:rsidRDefault="00621E5B" w:rsidP="00621E5B">
            <w:pPr>
              <w:spacing w:before="120"/>
              <w:rPr>
                <w:rFonts w:ascii="Arial" w:hAnsi="Arial" w:cs="Arial"/>
              </w:rPr>
            </w:pPr>
            <w:r w:rsidRPr="00621E5B">
              <w:rPr>
                <w:rFonts w:ascii="Arial" w:hAnsi="Arial" w:cs="Arial"/>
              </w:rPr>
              <w:t xml:space="preserve">Serbinnen: </w:t>
            </w:r>
            <w:r w:rsidR="00BE66BB">
              <w:rPr>
                <w:rFonts w:ascii="Arial" w:hAnsi="Arial" w:cs="Arial"/>
              </w:rPr>
              <w:br/>
            </w:r>
            <w:r w:rsidRPr="00621E5B">
              <w:rPr>
                <w:rFonts w:ascii="Arial" w:hAnsi="Arial" w:cs="Arial"/>
              </w:rPr>
              <w:t xml:space="preserve">Slawinnen, griechisch-orthodox, </w:t>
            </w:r>
            <w:r>
              <w:rPr>
                <w:rFonts w:ascii="Arial" w:hAnsi="Arial" w:cs="Arial"/>
              </w:rPr>
              <w:br/>
            </w:r>
            <w:r w:rsidRPr="00621E5B">
              <w:rPr>
                <w:rFonts w:ascii="Arial" w:hAnsi="Arial" w:cs="Arial"/>
              </w:rPr>
              <w:t xml:space="preserve">serbokroatische Sprache, </w:t>
            </w:r>
            <w:r>
              <w:rPr>
                <w:rFonts w:ascii="Arial" w:hAnsi="Arial" w:cs="Arial"/>
              </w:rPr>
              <w:br/>
            </w:r>
            <w:r w:rsidRPr="00621E5B">
              <w:rPr>
                <w:rFonts w:ascii="Arial" w:hAnsi="Arial" w:cs="Arial"/>
              </w:rPr>
              <w:t>kyrillische Schrift</w:t>
            </w:r>
          </w:p>
        </w:tc>
      </w:tr>
      <w:tr w:rsidR="00621E5B" w:rsidRPr="00621E5B" w14:paraId="5E0709A9" w14:textId="77777777" w:rsidTr="00621E5B">
        <w:tc>
          <w:tcPr>
            <w:tcW w:w="3189" w:type="dxa"/>
          </w:tcPr>
          <w:p w14:paraId="6676B4F3" w14:textId="77777777" w:rsidR="00621E5B" w:rsidRPr="00621E5B" w:rsidRDefault="00621E5B" w:rsidP="00621E5B">
            <w:pPr>
              <w:spacing w:before="120"/>
              <w:rPr>
                <w:rFonts w:ascii="Arial" w:hAnsi="Arial" w:cs="Arial"/>
              </w:rPr>
            </w:pPr>
          </w:p>
        </w:tc>
        <w:tc>
          <w:tcPr>
            <w:tcW w:w="4107" w:type="dxa"/>
          </w:tcPr>
          <w:p w14:paraId="7308CAF5" w14:textId="77777777" w:rsidR="00621E5B" w:rsidRPr="00621E5B" w:rsidRDefault="00621E5B" w:rsidP="00621E5B">
            <w:pPr>
              <w:spacing w:before="120"/>
              <w:rPr>
                <w:rFonts w:ascii="Arial" w:hAnsi="Arial" w:cs="Arial"/>
              </w:rPr>
            </w:pPr>
          </w:p>
        </w:tc>
        <w:tc>
          <w:tcPr>
            <w:tcW w:w="4253" w:type="dxa"/>
          </w:tcPr>
          <w:p w14:paraId="335EFC6F" w14:textId="77777777" w:rsidR="00621E5B" w:rsidRPr="00621E5B" w:rsidRDefault="00621E5B" w:rsidP="00621E5B">
            <w:pPr>
              <w:spacing w:before="120"/>
              <w:rPr>
                <w:rFonts w:ascii="Arial" w:hAnsi="Arial" w:cs="Arial"/>
              </w:rPr>
            </w:pPr>
          </w:p>
        </w:tc>
      </w:tr>
      <w:tr w:rsidR="00621E5B" w:rsidRPr="00621E5B" w14:paraId="472BB25E" w14:textId="77777777" w:rsidTr="00621E5B">
        <w:tc>
          <w:tcPr>
            <w:tcW w:w="3189" w:type="dxa"/>
          </w:tcPr>
          <w:p w14:paraId="4F0A8258" w14:textId="026C5F11" w:rsidR="00621E5B" w:rsidRPr="00621E5B" w:rsidRDefault="00621E5B" w:rsidP="00621E5B">
            <w:pPr>
              <w:spacing w:before="120"/>
              <w:rPr>
                <w:rFonts w:ascii="Arial" w:hAnsi="Arial" w:cs="Arial"/>
              </w:rPr>
            </w:pPr>
            <w:r w:rsidRPr="00621E5B">
              <w:rPr>
                <w:rFonts w:ascii="Arial" w:hAnsi="Arial" w:cs="Arial"/>
              </w:rPr>
              <w:t xml:space="preserve">Kroatinnen: </w:t>
            </w:r>
            <w:r w:rsidR="00BE66BB">
              <w:rPr>
                <w:rFonts w:ascii="Arial" w:hAnsi="Arial" w:cs="Arial"/>
              </w:rPr>
              <w:br/>
            </w:r>
            <w:r w:rsidRPr="00621E5B">
              <w:rPr>
                <w:rFonts w:ascii="Arial" w:hAnsi="Arial" w:cs="Arial"/>
              </w:rPr>
              <w:t>Slawinnen, röm.-kath., serbokroatische Sprache, lat. Schrift</w:t>
            </w:r>
          </w:p>
        </w:tc>
        <w:tc>
          <w:tcPr>
            <w:tcW w:w="4107" w:type="dxa"/>
          </w:tcPr>
          <w:p w14:paraId="61373DA9" w14:textId="1287CA39" w:rsidR="00621E5B" w:rsidRPr="00621E5B" w:rsidRDefault="00621E5B" w:rsidP="00621E5B">
            <w:pPr>
              <w:spacing w:before="120"/>
              <w:rPr>
                <w:rFonts w:ascii="Arial" w:hAnsi="Arial" w:cs="Arial"/>
              </w:rPr>
            </w:pPr>
            <w:r w:rsidRPr="00621E5B">
              <w:rPr>
                <w:rFonts w:ascii="Arial" w:hAnsi="Arial" w:cs="Arial"/>
              </w:rPr>
              <w:t xml:space="preserve">Albanerinnen: </w:t>
            </w:r>
            <w:r w:rsidR="00BE66BB">
              <w:rPr>
                <w:rFonts w:ascii="Arial" w:hAnsi="Arial" w:cs="Arial"/>
              </w:rPr>
              <w:br/>
            </w:r>
            <w:r w:rsidRPr="00621E5B">
              <w:rPr>
                <w:rFonts w:ascii="Arial" w:hAnsi="Arial" w:cs="Arial"/>
              </w:rPr>
              <w:t xml:space="preserve">mehrheitlich Muslime, </w:t>
            </w:r>
            <w:r w:rsidR="00BE66BB">
              <w:rPr>
                <w:rFonts w:ascii="Arial" w:hAnsi="Arial" w:cs="Arial"/>
              </w:rPr>
              <w:br/>
            </w:r>
            <w:r w:rsidRPr="00621E5B">
              <w:rPr>
                <w:rFonts w:ascii="Arial" w:hAnsi="Arial" w:cs="Arial"/>
              </w:rPr>
              <w:t>albanische Sprache, lat. Schrift</w:t>
            </w:r>
          </w:p>
        </w:tc>
        <w:tc>
          <w:tcPr>
            <w:tcW w:w="4253" w:type="dxa"/>
          </w:tcPr>
          <w:p w14:paraId="1F45787A" w14:textId="15F40EED" w:rsidR="00621E5B" w:rsidRPr="00621E5B" w:rsidRDefault="00621E5B" w:rsidP="00621E5B">
            <w:pPr>
              <w:spacing w:before="120"/>
              <w:rPr>
                <w:rFonts w:ascii="Arial" w:hAnsi="Arial" w:cs="Arial"/>
              </w:rPr>
            </w:pPr>
            <w:r w:rsidRPr="00621E5B">
              <w:rPr>
                <w:rFonts w:ascii="Arial" w:hAnsi="Arial" w:cs="Arial"/>
              </w:rPr>
              <w:t xml:space="preserve">Montenegrinerinnen: </w:t>
            </w:r>
            <w:r w:rsidR="00BE66BB">
              <w:rPr>
                <w:rFonts w:ascii="Arial" w:hAnsi="Arial" w:cs="Arial"/>
              </w:rPr>
              <w:br/>
            </w:r>
            <w:r w:rsidRPr="00621E5B">
              <w:rPr>
                <w:rFonts w:ascii="Arial" w:hAnsi="Arial" w:cs="Arial"/>
              </w:rPr>
              <w:t xml:space="preserve">Slawinnen, religiös gemischt, </w:t>
            </w:r>
            <w:r>
              <w:rPr>
                <w:rFonts w:ascii="Arial" w:hAnsi="Arial" w:cs="Arial"/>
              </w:rPr>
              <w:br/>
            </w:r>
            <w:r w:rsidRPr="00621E5B">
              <w:rPr>
                <w:rFonts w:ascii="Arial" w:hAnsi="Arial" w:cs="Arial"/>
              </w:rPr>
              <w:t xml:space="preserve">serbokroatische Sprache, </w:t>
            </w:r>
            <w:r>
              <w:rPr>
                <w:rFonts w:ascii="Arial" w:hAnsi="Arial" w:cs="Arial"/>
              </w:rPr>
              <w:br/>
            </w:r>
            <w:r w:rsidRPr="00621E5B">
              <w:rPr>
                <w:rFonts w:ascii="Arial" w:hAnsi="Arial" w:cs="Arial"/>
              </w:rPr>
              <w:t>kyrillische Schrift</w:t>
            </w:r>
          </w:p>
        </w:tc>
      </w:tr>
      <w:tr w:rsidR="00621E5B" w:rsidRPr="00621E5B" w14:paraId="53392AAA" w14:textId="77777777" w:rsidTr="00621E5B">
        <w:trPr>
          <w:trHeight w:val="168"/>
        </w:trPr>
        <w:tc>
          <w:tcPr>
            <w:tcW w:w="3189" w:type="dxa"/>
          </w:tcPr>
          <w:p w14:paraId="72669603" w14:textId="77777777" w:rsidR="00621E5B" w:rsidRPr="00621E5B" w:rsidRDefault="00621E5B" w:rsidP="00621E5B">
            <w:pPr>
              <w:spacing w:before="120"/>
              <w:rPr>
                <w:rFonts w:ascii="Arial" w:hAnsi="Arial" w:cs="Arial"/>
              </w:rPr>
            </w:pPr>
          </w:p>
        </w:tc>
        <w:tc>
          <w:tcPr>
            <w:tcW w:w="4107" w:type="dxa"/>
          </w:tcPr>
          <w:p w14:paraId="6495F76F" w14:textId="77777777" w:rsidR="00621E5B" w:rsidRPr="00621E5B" w:rsidRDefault="00621E5B" w:rsidP="00621E5B">
            <w:pPr>
              <w:spacing w:before="120"/>
              <w:rPr>
                <w:rFonts w:ascii="Arial" w:hAnsi="Arial" w:cs="Arial"/>
              </w:rPr>
            </w:pPr>
          </w:p>
        </w:tc>
        <w:tc>
          <w:tcPr>
            <w:tcW w:w="4253" w:type="dxa"/>
          </w:tcPr>
          <w:p w14:paraId="68425163" w14:textId="77777777" w:rsidR="00621E5B" w:rsidRPr="00621E5B" w:rsidRDefault="00621E5B" w:rsidP="00621E5B">
            <w:pPr>
              <w:spacing w:before="120"/>
              <w:rPr>
                <w:rFonts w:ascii="Arial" w:hAnsi="Arial" w:cs="Arial"/>
              </w:rPr>
            </w:pPr>
          </w:p>
        </w:tc>
      </w:tr>
      <w:tr w:rsidR="00621E5B" w:rsidRPr="00621E5B" w14:paraId="27875825" w14:textId="77777777" w:rsidTr="00621E5B">
        <w:tc>
          <w:tcPr>
            <w:tcW w:w="3189" w:type="dxa"/>
          </w:tcPr>
          <w:p w14:paraId="5326A495" w14:textId="77777777" w:rsidR="00621E5B" w:rsidRPr="00621E5B" w:rsidRDefault="00621E5B" w:rsidP="00621E5B">
            <w:pPr>
              <w:spacing w:before="120"/>
              <w:rPr>
                <w:rFonts w:ascii="Arial" w:hAnsi="Arial" w:cs="Arial"/>
              </w:rPr>
            </w:pPr>
          </w:p>
        </w:tc>
        <w:tc>
          <w:tcPr>
            <w:tcW w:w="4107" w:type="dxa"/>
          </w:tcPr>
          <w:p w14:paraId="0C84C664" w14:textId="77777777" w:rsidR="00621E5B" w:rsidRPr="00621E5B" w:rsidRDefault="00621E5B" w:rsidP="00621E5B">
            <w:pPr>
              <w:spacing w:before="120"/>
              <w:rPr>
                <w:rFonts w:ascii="Arial" w:hAnsi="Arial" w:cs="Arial"/>
              </w:rPr>
            </w:pPr>
          </w:p>
        </w:tc>
        <w:tc>
          <w:tcPr>
            <w:tcW w:w="4253" w:type="dxa"/>
          </w:tcPr>
          <w:p w14:paraId="5CBBB122" w14:textId="7E65A547" w:rsidR="00621E5B" w:rsidRPr="00621E5B" w:rsidRDefault="00621E5B" w:rsidP="00621E5B">
            <w:pPr>
              <w:spacing w:before="120"/>
              <w:rPr>
                <w:rFonts w:ascii="Arial" w:hAnsi="Arial" w:cs="Arial"/>
              </w:rPr>
            </w:pPr>
            <w:r w:rsidRPr="00621E5B">
              <w:rPr>
                <w:rFonts w:ascii="Arial" w:hAnsi="Arial" w:cs="Arial"/>
              </w:rPr>
              <w:t xml:space="preserve">Makedonierinnen: </w:t>
            </w:r>
            <w:r w:rsidR="00BE66BB">
              <w:rPr>
                <w:rFonts w:ascii="Arial" w:hAnsi="Arial" w:cs="Arial"/>
              </w:rPr>
              <w:br/>
            </w:r>
            <w:r w:rsidRPr="00621E5B">
              <w:rPr>
                <w:rFonts w:ascii="Arial" w:hAnsi="Arial" w:cs="Arial"/>
              </w:rPr>
              <w:t xml:space="preserve">Slawinnen, griechisch-orthodox, </w:t>
            </w:r>
            <w:r>
              <w:rPr>
                <w:rFonts w:ascii="Arial" w:hAnsi="Arial" w:cs="Arial"/>
              </w:rPr>
              <w:br/>
            </w:r>
            <w:r w:rsidRPr="00621E5B">
              <w:rPr>
                <w:rFonts w:ascii="Arial" w:hAnsi="Arial" w:cs="Arial"/>
              </w:rPr>
              <w:t xml:space="preserve">makedonische Sprache, </w:t>
            </w:r>
            <w:r>
              <w:rPr>
                <w:rFonts w:ascii="Arial" w:hAnsi="Arial" w:cs="Arial"/>
              </w:rPr>
              <w:br/>
            </w:r>
            <w:r w:rsidRPr="00621E5B">
              <w:rPr>
                <w:rFonts w:ascii="Arial" w:hAnsi="Arial" w:cs="Arial"/>
              </w:rPr>
              <w:t>kyrillische Schrift</w:t>
            </w:r>
          </w:p>
        </w:tc>
      </w:tr>
    </w:tbl>
    <w:p w14:paraId="0E4D4169" w14:textId="5C0E608A" w:rsidR="00621E5B" w:rsidRPr="00621E5B" w:rsidRDefault="00621E5B" w:rsidP="00621E5B">
      <w:pPr>
        <w:spacing w:before="120"/>
        <w:rPr>
          <w:rFonts w:ascii="Arial" w:hAnsi="Arial" w:cs="Arial"/>
        </w:rPr>
      </w:pPr>
    </w:p>
    <w:p w14:paraId="594C7936" w14:textId="051AF506" w:rsidR="00621E5B" w:rsidRPr="00621E5B" w:rsidRDefault="00621E5B" w:rsidP="00BE66BB">
      <w:pPr>
        <w:spacing w:before="120"/>
        <w:rPr>
          <w:rFonts w:ascii="Arial" w:hAnsi="Arial" w:cs="Arial"/>
        </w:rPr>
      </w:pPr>
      <w:r w:rsidRPr="00621E5B">
        <w:rPr>
          <w:rFonts w:ascii="Arial" w:hAnsi="Arial" w:cs="Arial"/>
        </w:rPr>
        <w:t>1.</w:t>
      </w:r>
      <w:r w:rsidRPr="00621E5B">
        <w:rPr>
          <w:rFonts w:ascii="Arial" w:hAnsi="Arial" w:cs="Arial"/>
        </w:rPr>
        <w:tab/>
        <w:t>Schraffiere in der Karte rechts, welche Staaten Christen (römisch-katholisch und griechisch-orthodox, ev. zwei Farbtöne) und Muslime bewohnen</w:t>
      </w:r>
      <w:r w:rsidR="008337A5">
        <w:rPr>
          <w:rFonts w:ascii="Arial" w:hAnsi="Arial" w:cs="Arial"/>
        </w:rPr>
        <w:t xml:space="preserve">, </w:t>
      </w:r>
      <w:proofErr w:type="gramStart"/>
      <w:r w:rsidR="008337A5">
        <w:rPr>
          <w:rFonts w:ascii="Arial" w:hAnsi="Arial" w:cs="Arial"/>
        </w:rPr>
        <w:t xml:space="preserve">markiere </w:t>
      </w:r>
      <w:r w:rsidR="009D6EFE">
        <w:rPr>
          <w:rFonts w:ascii="Arial" w:hAnsi="Arial" w:cs="Arial"/>
        </w:rPr>
        <w:t xml:space="preserve"> </w:t>
      </w:r>
      <w:r w:rsidR="00BE66BB">
        <w:rPr>
          <w:rFonts w:ascii="Arial" w:hAnsi="Arial" w:cs="Arial"/>
        </w:rPr>
        <w:t>mit</w:t>
      </w:r>
      <w:proofErr w:type="gramEnd"/>
      <w:r w:rsidR="00BE66BB">
        <w:rPr>
          <w:rFonts w:ascii="Arial" w:hAnsi="Arial" w:cs="Arial"/>
        </w:rPr>
        <w:t xml:space="preserve"> einer </w:t>
      </w:r>
      <w:r w:rsidRPr="00621E5B">
        <w:rPr>
          <w:rFonts w:ascii="Arial" w:hAnsi="Arial" w:cs="Arial"/>
        </w:rPr>
        <w:t>blaue</w:t>
      </w:r>
      <w:r w:rsidR="009D6EFE">
        <w:rPr>
          <w:rFonts w:ascii="Arial" w:hAnsi="Arial" w:cs="Arial"/>
        </w:rPr>
        <w:t xml:space="preserve">n </w:t>
      </w:r>
      <w:r w:rsidRPr="00621E5B">
        <w:rPr>
          <w:rFonts w:ascii="Arial" w:hAnsi="Arial" w:cs="Arial"/>
        </w:rPr>
        <w:t>Linie</w:t>
      </w:r>
      <w:r w:rsidR="00BE66BB">
        <w:rPr>
          <w:rFonts w:ascii="Arial" w:hAnsi="Arial" w:cs="Arial"/>
        </w:rPr>
        <w:t xml:space="preserve"> </w:t>
      </w:r>
      <w:r w:rsidR="009D6EFE">
        <w:rPr>
          <w:rFonts w:ascii="Arial" w:hAnsi="Arial" w:cs="Arial"/>
        </w:rPr>
        <w:t xml:space="preserve">die </w:t>
      </w:r>
      <w:r w:rsidR="00BE66BB">
        <w:rPr>
          <w:rFonts w:ascii="Arial" w:hAnsi="Arial" w:cs="Arial"/>
        </w:rPr>
        <w:t>Grenze zwischen</w:t>
      </w:r>
      <w:r w:rsidRPr="00621E5B">
        <w:rPr>
          <w:rFonts w:ascii="Arial" w:hAnsi="Arial" w:cs="Arial"/>
        </w:rPr>
        <w:t>: lateinische</w:t>
      </w:r>
      <w:r w:rsidR="00BE66BB">
        <w:rPr>
          <w:rFonts w:ascii="Arial" w:hAnsi="Arial" w:cs="Arial"/>
        </w:rPr>
        <w:t>r</w:t>
      </w:r>
      <w:r w:rsidRPr="00621E5B">
        <w:rPr>
          <w:rFonts w:ascii="Arial" w:hAnsi="Arial" w:cs="Arial"/>
        </w:rPr>
        <w:t xml:space="preserve"> oder kyrillische</w:t>
      </w:r>
      <w:r w:rsidR="00BE66BB">
        <w:rPr>
          <w:rFonts w:ascii="Arial" w:hAnsi="Arial" w:cs="Arial"/>
        </w:rPr>
        <w:t>r</w:t>
      </w:r>
      <w:r w:rsidRPr="00621E5B">
        <w:rPr>
          <w:rFonts w:ascii="Arial" w:hAnsi="Arial" w:cs="Arial"/>
        </w:rPr>
        <w:t xml:space="preserve"> Schrift,</w:t>
      </w:r>
      <w:r w:rsidR="00BE66BB">
        <w:rPr>
          <w:rFonts w:ascii="Arial" w:hAnsi="Arial" w:cs="Arial"/>
        </w:rPr>
        <w:t xml:space="preserve"> und mit einer grünen</w:t>
      </w:r>
      <w:r w:rsidRPr="00621E5B">
        <w:rPr>
          <w:rFonts w:ascii="Arial" w:hAnsi="Arial" w:cs="Arial"/>
        </w:rPr>
        <w:t xml:space="preserve"> Linie</w:t>
      </w:r>
      <w:r w:rsidR="00BE66BB">
        <w:rPr>
          <w:rFonts w:ascii="Arial" w:hAnsi="Arial" w:cs="Arial"/>
        </w:rPr>
        <w:t xml:space="preserve"> die Grenze zwischen </w:t>
      </w:r>
      <w:r w:rsidRPr="00621E5B">
        <w:rPr>
          <w:rFonts w:ascii="Arial" w:hAnsi="Arial" w:cs="Arial"/>
        </w:rPr>
        <w:t>Slawinnen und Nichtslawinne</w:t>
      </w:r>
      <w:r w:rsidR="00BE66BB">
        <w:rPr>
          <w:rFonts w:ascii="Arial" w:hAnsi="Arial" w:cs="Arial"/>
        </w:rPr>
        <w:t>n</w:t>
      </w:r>
      <w:r w:rsidRPr="00621E5B">
        <w:rPr>
          <w:rFonts w:ascii="Arial" w:hAnsi="Arial" w:cs="Arial"/>
        </w:rPr>
        <w:t>.</w:t>
      </w:r>
    </w:p>
    <w:p w14:paraId="696C6AD1" w14:textId="1CD5F9F4" w:rsidR="00621E5B" w:rsidRPr="00621E5B" w:rsidRDefault="00621E5B" w:rsidP="00621E5B">
      <w:pPr>
        <w:spacing w:before="120"/>
        <w:rPr>
          <w:rFonts w:ascii="Arial" w:hAnsi="Arial" w:cs="Arial"/>
        </w:rPr>
      </w:pPr>
      <w:r w:rsidRPr="00621E5B">
        <w:rPr>
          <w:rFonts w:ascii="Arial" w:hAnsi="Arial" w:cs="Arial"/>
        </w:rPr>
        <w:t>Die Sprachen können wir nicht gegeneinander abgrenzen, denn bosnisch und serbokroatisch sind einander so nahe verwandt</w:t>
      </w:r>
      <w:r w:rsidRPr="00E0148B">
        <w:rPr>
          <w:rFonts w:ascii="Arial" w:hAnsi="Arial" w:cs="Arial"/>
        </w:rPr>
        <w:t>, dass man sich in beiden verständigen kann.</w:t>
      </w:r>
      <w:r w:rsidRPr="00621E5B">
        <w:rPr>
          <w:rFonts w:ascii="Arial" w:hAnsi="Arial" w:cs="Arial"/>
        </w:rPr>
        <w:t xml:space="preserve"> </w:t>
      </w:r>
    </w:p>
    <w:p w14:paraId="7F4AC4EA" w14:textId="57E2B91D" w:rsidR="00621E5B" w:rsidRPr="00621E5B" w:rsidRDefault="008337A5" w:rsidP="00621E5B">
      <w:pPr>
        <w:spacing w:before="120"/>
        <w:rPr>
          <w:rFonts w:ascii="Arial" w:hAnsi="Arial" w:cs="Arial"/>
        </w:rPr>
      </w:pPr>
      <w:r w:rsidRPr="00621E5B">
        <w:rPr>
          <w:rFonts w:ascii="Arial" w:hAnsi="Arial" w:cs="Arial"/>
          <w:noProof/>
        </w:rPr>
        <w:drawing>
          <wp:anchor distT="0" distB="0" distL="114300" distR="114300" simplePos="0" relativeHeight="251660288" behindDoc="0" locked="0" layoutInCell="1" allowOverlap="1" wp14:anchorId="43801031" wp14:editId="6524C27C">
            <wp:simplePos x="0" y="0"/>
            <wp:positionH relativeFrom="column">
              <wp:posOffset>1335125</wp:posOffset>
            </wp:positionH>
            <wp:positionV relativeFrom="paragraph">
              <wp:posOffset>121905</wp:posOffset>
            </wp:positionV>
            <wp:extent cx="4543425" cy="4044950"/>
            <wp:effectExtent l="12700" t="12700" r="3175" b="6350"/>
            <wp:wrapSquare wrapText="bothSides"/>
            <wp:docPr id="27" name="Bild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7">
                      <a:extLst>
                        <a:ext uri="{28A0092B-C50C-407E-A947-70E740481C1C}">
                          <a14:useLocalDpi xmlns:a14="http://schemas.microsoft.com/office/drawing/2010/main" val="0"/>
                        </a:ext>
                      </a:extLst>
                    </a:blip>
                    <a:srcRect r="38431"/>
                    <a:stretch>
                      <a:fillRect/>
                    </a:stretch>
                  </pic:blipFill>
                  <pic:spPr bwMode="auto">
                    <a:xfrm>
                      <a:off x="0" y="0"/>
                      <a:ext cx="4543425" cy="40449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94B86B8" w14:textId="77777777" w:rsidR="009D6EFE" w:rsidRDefault="009D6EFE">
      <w:pPr>
        <w:rPr>
          <w:rFonts w:ascii="Arial" w:hAnsi="Arial" w:cs="Arial"/>
        </w:rPr>
      </w:pPr>
      <w:r>
        <w:rPr>
          <w:rFonts w:ascii="Arial" w:hAnsi="Arial" w:cs="Arial"/>
        </w:rPr>
        <w:br w:type="page"/>
      </w:r>
    </w:p>
    <w:p w14:paraId="727141E9" w14:textId="30CED198" w:rsidR="00621E5B" w:rsidRPr="00621E5B" w:rsidRDefault="00621E5B" w:rsidP="00621E5B">
      <w:pPr>
        <w:spacing w:before="120"/>
        <w:rPr>
          <w:rFonts w:ascii="Arial" w:hAnsi="Arial" w:cs="Arial"/>
        </w:rPr>
      </w:pPr>
      <w:r w:rsidRPr="00621E5B">
        <w:rPr>
          <w:rFonts w:ascii="Arial" w:hAnsi="Arial" w:cs="Arial"/>
        </w:rPr>
        <w:lastRenderedPageBreak/>
        <w:t xml:space="preserve">Das Hauptproblem besteht nun aber darin, dass diese kulturellen Grenzen gerade nicht den Staatsgrenzen entlang verlaufen! </w:t>
      </w:r>
    </w:p>
    <w:p w14:paraId="7DFA800D" w14:textId="77777777" w:rsidR="00621E5B" w:rsidRPr="00621E5B" w:rsidRDefault="00621E5B" w:rsidP="00621E5B">
      <w:pPr>
        <w:spacing w:before="120"/>
        <w:rPr>
          <w:rFonts w:ascii="Arial" w:hAnsi="Arial" w:cs="Arial"/>
        </w:rPr>
      </w:pPr>
      <w:r w:rsidRPr="00621E5B">
        <w:rPr>
          <w:rFonts w:ascii="Arial" w:hAnsi="Arial" w:cs="Arial"/>
        </w:rPr>
        <w:t xml:space="preserve">Diese entstanden erst Ende des 19. Jahrhunderts, als sich diese Völker von der Osmanischen Herrschaft lösten (darüber später). Da waren die Kulturen aber schon gemischt.  </w:t>
      </w:r>
    </w:p>
    <w:p w14:paraId="41571F83" w14:textId="77777777" w:rsidR="00621E5B" w:rsidRPr="00621E5B" w:rsidRDefault="00621E5B" w:rsidP="00621E5B">
      <w:pPr>
        <w:spacing w:before="120"/>
        <w:rPr>
          <w:rFonts w:ascii="Arial" w:hAnsi="Arial" w:cs="Arial"/>
        </w:rPr>
      </w:pPr>
    </w:p>
    <w:p w14:paraId="4660C194" w14:textId="6CCE0B8D" w:rsidR="00621E5B" w:rsidRDefault="00621E5B" w:rsidP="00621E5B">
      <w:pPr>
        <w:spacing w:before="120"/>
        <w:rPr>
          <w:rFonts w:ascii="Arial" w:hAnsi="Arial" w:cs="Arial"/>
        </w:rPr>
      </w:pPr>
      <w:r w:rsidRPr="00621E5B">
        <w:rPr>
          <w:rFonts w:ascii="Arial" w:hAnsi="Arial" w:cs="Arial"/>
        </w:rPr>
        <w:t xml:space="preserve">In der folgenden Tabelle findest du die Verteilung der Volksgruppen in den verschiedenen Staaten: </w:t>
      </w:r>
    </w:p>
    <w:p w14:paraId="44A756B3" w14:textId="62B5DA88" w:rsidR="006F7623" w:rsidRDefault="006F7623" w:rsidP="00621E5B">
      <w:pPr>
        <w:spacing w:before="120"/>
        <w:rPr>
          <w:rFonts w:ascii="Arial" w:hAnsi="Arial" w:cs="Arial"/>
        </w:rPr>
      </w:pPr>
    </w:p>
    <w:tbl>
      <w:tblPr>
        <w:tblW w:w="115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
        <w:gridCol w:w="1318"/>
        <w:gridCol w:w="1037"/>
        <w:gridCol w:w="1093"/>
        <w:gridCol w:w="1093"/>
        <w:gridCol w:w="1093"/>
        <w:gridCol w:w="1093"/>
        <w:gridCol w:w="1093"/>
        <w:gridCol w:w="1093"/>
        <w:gridCol w:w="1093"/>
        <w:gridCol w:w="1093"/>
      </w:tblGrid>
      <w:tr w:rsidR="006F7623" w:rsidRPr="006F7623" w14:paraId="43DBFF0D" w14:textId="77777777" w:rsidTr="006F7623">
        <w:tc>
          <w:tcPr>
            <w:tcW w:w="1730" w:type="dxa"/>
            <w:gridSpan w:val="2"/>
          </w:tcPr>
          <w:p w14:paraId="185AF2F1" w14:textId="77777777" w:rsidR="006F7623" w:rsidRPr="006F7623" w:rsidRDefault="006F7623" w:rsidP="00E83B46">
            <w:pPr>
              <w:rPr>
                <w:sz w:val="20"/>
                <w:szCs w:val="20"/>
              </w:rPr>
            </w:pPr>
            <w:r w:rsidRPr="006F7623">
              <w:rPr>
                <w:sz w:val="20"/>
                <w:szCs w:val="20"/>
              </w:rPr>
              <w:t>Staaten</w:t>
            </w:r>
          </w:p>
        </w:tc>
        <w:tc>
          <w:tcPr>
            <w:tcW w:w="1037" w:type="dxa"/>
          </w:tcPr>
          <w:p w14:paraId="7426D4F3" w14:textId="79AEEF50" w:rsidR="006F7623" w:rsidRPr="006F7623" w:rsidRDefault="006F7623" w:rsidP="00E83B46">
            <w:pPr>
              <w:rPr>
                <w:sz w:val="20"/>
                <w:szCs w:val="20"/>
              </w:rPr>
            </w:pPr>
            <w:r w:rsidRPr="006F7623">
              <w:rPr>
                <w:sz w:val="20"/>
                <w:szCs w:val="20"/>
              </w:rPr>
              <w:t>Slowenen</w:t>
            </w:r>
          </w:p>
        </w:tc>
        <w:tc>
          <w:tcPr>
            <w:tcW w:w="1093" w:type="dxa"/>
          </w:tcPr>
          <w:p w14:paraId="10C46BF9" w14:textId="77777777" w:rsidR="006F7623" w:rsidRPr="006F7623" w:rsidRDefault="006F7623" w:rsidP="00E83B46">
            <w:pPr>
              <w:rPr>
                <w:sz w:val="20"/>
                <w:szCs w:val="20"/>
              </w:rPr>
            </w:pPr>
            <w:r w:rsidRPr="006F7623">
              <w:rPr>
                <w:sz w:val="20"/>
                <w:szCs w:val="20"/>
              </w:rPr>
              <w:t>Kroaten</w:t>
            </w:r>
          </w:p>
        </w:tc>
        <w:tc>
          <w:tcPr>
            <w:tcW w:w="1093" w:type="dxa"/>
          </w:tcPr>
          <w:p w14:paraId="5A6EEAB9" w14:textId="77777777" w:rsidR="006F7623" w:rsidRPr="006F7623" w:rsidRDefault="006F7623" w:rsidP="00E83B46">
            <w:pPr>
              <w:rPr>
                <w:sz w:val="20"/>
                <w:szCs w:val="20"/>
              </w:rPr>
            </w:pPr>
            <w:r w:rsidRPr="006F7623">
              <w:rPr>
                <w:sz w:val="20"/>
                <w:szCs w:val="20"/>
              </w:rPr>
              <w:t>Bosnier</w:t>
            </w:r>
          </w:p>
        </w:tc>
        <w:tc>
          <w:tcPr>
            <w:tcW w:w="1093" w:type="dxa"/>
          </w:tcPr>
          <w:p w14:paraId="6C2FAF0B" w14:textId="77777777" w:rsidR="006F7623" w:rsidRPr="006F7623" w:rsidRDefault="006F7623" w:rsidP="00E83B46">
            <w:pPr>
              <w:rPr>
                <w:sz w:val="20"/>
                <w:szCs w:val="20"/>
              </w:rPr>
            </w:pPr>
            <w:r w:rsidRPr="006F7623">
              <w:rPr>
                <w:sz w:val="20"/>
                <w:szCs w:val="20"/>
              </w:rPr>
              <w:t>Serben</w:t>
            </w:r>
          </w:p>
        </w:tc>
        <w:tc>
          <w:tcPr>
            <w:tcW w:w="1093" w:type="dxa"/>
          </w:tcPr>
          <w:p w14:paraId="7C5B3227" w14:textId="77777777" w:rsidR="006F7623" w:rsidRPr="006F7623" w:rsidRDefault="006F7623" w:rsidP="00E83B46">
            <w:pPr>
              <w:rPr>
                <w:sz w:val="20"/>
                <w:szCs w:val="20"/>
              </w:rPr>
            </w:pPr>
            <w:r w:rsidRPr="006F7623">
              <w:rPr>
                <w:sz w:val="20"/>
                <w:szCs w:val="20"/>
              </w:rPr>
              <w:t>Albaner</w:t>
            </w:r>
          </w:p>
        </w:tc>
        <w:tc>
          <w:tcPr>
            <w:tcW w:w="1093" w:type="dxa"/>
          </w:tcPr>
          <w:p w14:paraId="519FF76E" w14:textId="471FD549" w:rsidR="006F7623" w:rsidRPr="006F7623" w:rsidRDefault="006F7623" w:rsidP="00E83B46">
            <w:pPr>
              <w:rPr>
                <w:sz w:val="20"/>
                <w:szCs w:val="20"/>
              </w:rPr>
            </w:pPr>
            <w:proofErr w:type="spellStart"/>
            <w:r w:rsidRPr="006F7623">
              <w:rPr>
                <w:sz w:val="20"/>
                <w:szCs w:val="20"/>
              </w:rPr>
              <w:t>Make</w:t>
            </w:r>
            <w:r>
              <w:rPr>
                <w:sz w:val="20"/>
                <w:szCs w:val="20"/>
              </w:rPr>
              <w:t>-</w:t>
            </w:r>
            <w:r w:rsidRPr="006F7623">
              <w:rPr>
                <w:sz w:val="20"/>
                <w:szCs w:val="20"/>
              </w:rPr>
              <w:t>donier</w:t>
            </w:r>
            <w:proofErr w:type="spellEnd"/>
          </w:p>
        </w:tc>
        <w:tc>
          <w:tcPr>
            <w:tcW w:w="1093" w:type="dxa"/>
          </w:tcPr>
          <w:p w14:paraId="00E41B25" w14:textId="77777777" w:rsidR="006F7623" w:rsidRPr="006F7623" w:rsidRDefault="006F7623" w:rsidP="00E83B46">
            <w:pPr>
              <w:rPr>
                <w:sz w:val="20"/>
                <w:szCs w:val="20"/>
              </w:rPr>
            </w:pPr>
            <w:r w:rsidRPr="006F7623">
              <w:rPr>
                <w:sz w:val="20"/>
                <w:szCs w:val="20"/>
              </w:rPr>
              <w:t>Monte</w:t>
            </w:r>
            <w:r w:rsidRPr="006F7623">
              <w:rPr>
                <w:sz w:val="20"/>
                <w:szCs w:val="20"/>
              </w:rPr>
              <w:softHyphen/>
              <w:t>negriner</w:t>
            </w:r>
          </w:p>
        </w:tc>
        <w:tc>
          <w:tcPr>
            <w:tcW w:w="1093" w:type="dxa"/>
          </w:tcPr>
          <w:p w14:paraId="49F2084C" w14:textId="77777777" w:rsidR="006F7623" w:rsidRPr="006F7623" w:rsidRDefault="006F7623" w:rsidP="00E83B46">
            <w:pPr>
              <w:rPr>
                <w:sz w:val="20"/>
                <w:szCs w:val="20"/>
              </w:rPr>
            </w:pPr>
            <w:r w:rsidRPr="006F7623">
              <w:rPr>
                <w:sz w:val="20"/>
                <w:szCs w:val="20"/>
              </w:rPr>
              <w:t>Ungarn</w:t>
            </w:r>
          </w:p>
        </w:tc>
        <w:tc>
          <w:tcPr>
            <w:tcW w:w="1093" w:type="dxa"/>
          </w:tcPr>
          <w:p w14:paraId="65352BBE" w14:textId="77777777" w:rsidR="006F7623" w:rsidRPr="006F7623" w:rsidRDefault="006F7623" w:rsidP="00E83B46">
            <w:pPr>
              <w:rPr>
                <w:sz w:val="20"/>
                <w:szCs w:val="20"/>
              </w:rPr>
            </w:pPr>
            <w:r w:rsidRPr="006F7623">
              <w:rPr>
                <w:sz w:val="20"/>
                <w:szCs w:val="20"/>
              </w:rPr>
              <w:t>andere</w:t>
            </w:r>
          </w:p>
        </w:tc>
      </w:tr>
      <w:tr w:rsidR="006F7623" w:rsidRPr="006F7623" w14:paraId="70F85E7C" w14:textId="77777777" w:rsidTr="006F7623">
        <w:tc>
          <w:tcPr>
            <w:tcW w:w="412" w:type="dxa"/>
            <w:vMerge w:val="restart"/>
            <w:textDirection w:val="btLr"/>
          </w:tcPr>
          <w:p w14:paraId="69D46632" w14:textId="77777777" w:rsidR="006F7623" w:rsidRPr="006F7623" w:rsidRDefault="006F7623" w:rsidP="00E83B46">
            <w:pPr>
              <w:ind w:left="113" w:right="113"/>
              <w:rPr>
                <w:b/>
                <w:sz w:val="20"/>
                <w:szCs w:val="20"/>
              </w:rPr>
            </w:pPr>
            <w:r w:rsidRPr="006F7623">
              <w:rPr>
                <w:b/>
                <w:sz w:val="20"/>
                <w:szCs w:val="20"/>
              </w:rPr>
              <w:t>früheres Jugoslawien</w:t>
            </w:r>
          </w:p>
        </w:tc>
        <w:tc>
          <w:tcPr>
            <w:tcW w:w="1318" w:type="dxa"/>
          </w:tcPr>
          <w:p w14:paraId="14616927" w14:textId="77777777" w:rsidR="006F7623" w:rsidRPr="006F7623" w:rsidRDefault="006F7623" w:rsidP="00E83B46">
            <w:pPr>
              <w:spacing w:before="40" w:after="40"/>
              <w:rPr>
                <w:sz w:val="20"/>
                <w:szCs w:val="20"/>
              </w:rPr>
            </w:pPr>
            <w:r w:rsidRPr="006F7623">
              <w:rPr>
                <w:sz w:val="20"/>
                <w:szCs w:val="20"/>
              </w:rPr>
              <w:t xml:space="preserve">Slowenien </w:t>
            </w:r>
          </w:p>
        </w:tc>
        <w:tc>
          <w:tcPr>
            <w:tcW w:w="1037" w:type="dxa"/>
          </w:tcPr>
          <w:p w14:paraId="780BC09A" w14:textId="77777777" w:rsidR="006F7623" w:rsidRPr="006F7623" w:rsidRDefault="006F7623" w:rsidP="00E83B46">
            <w:pPr>
              <w:spacing w:before="40" w:after="40"/>
              <w:jc w:val="right"/>
              <w:rPr>
                <w:sz w:val="20"/>
                <w:szCs w:val="20"/>
              </w:rPr>
            </w:pPr>
            <w:r w:rsidRPr="006F7623">
              <w:rPr>
                <w:sz w:val="20"/>
                <w:szCs w:val="20"/>
              </w:rPr>
              <w:t>91</w:t>
            </w:r>
          </w:p>
        </w:tc>
        <w:tc>
          <w:tcPr>
            <w:tcW w:w="1093" w:type="dxa"/>
          </w:tcPr>
          <w:p w14:paraId="75E8C010" w14:textId="77777777" w:rsidR="006F7623" w:rsidRPr="006F7623" w:rsidRDefault="006F7623" w:rsidP="00E83B46">
            <w:pPr>
              <w:spacing w:before="40" w:after="40"/>
              <w:jc w:val="right"/>
              <w:rPr>
                <w:sz w:val="20"/>
                <w:szCs w:val="20"/>
              </w:rPr>
            </w:pPr>
            <w:r w:rsidRPr="006F7623">
              <w:rPr>
                <w:sz w:val="20"/>
                <w:szCs w:val="20"/>
              </w:rPr>
              <w:t>3</w:t>
            </w:r>
          </w:p>
        </w:tc>
        <w:tc>
          <w:tcPr>
            <w:tcW w:w="1093" w:type="dxa"/>
          </w:tcPr>
          <w:p w14:paraId="7D1D2A35" w14:textId="77777777" w:rsidR="006F7623" w:rsidRPr="006F7623" w:rsidRDefault="006F7623" w:rsidP="00E83B46">
            <w:pPr>
              <w:spacing w:before="40" w:after="40"/>
              <w:jc w:val="right"/>
              <w:rPr>
                <w:sz w:val="20"/>
                <w:szCs w:val="20"/>
              </w:rPr>
            </w:pPr>
          </w:p>
        </w:tc>
        <w:tc>
          <w:tcPr>
            <w:tcW w:w="1093" w:type="dxa"/>
          </w:tcPr>
          <w:p w14:paraId="62E931F5" w14:textId="77777777" w:rsidR="006F7623" w:rsidRPr="006F7623" w:rsidRDefault="006F7623" w:rsidP="00E83B46">
            <w:pPr>
              <w:spacing w:before="40" w:after="40"/>
              <w:jc w:val="right"/>
              <w:rPr>
                <w:sz w:val="20"/>
                <w:szCs w:val="20"/>
              </w:rPr>
            </w:pPr>
          </w:p>
        </w:tc>
        <w:tc>
          <w:tcPr>
            <w:tcW w:w="1093" w:type="dxa"/>
          </w:tcPr>
          <w:p w14:paraId="272E63D7" w14:textId="77777777" w:rsidR="006F7623" w:rsidRPr="006F7623" w:rsidRDefault="006F7623" w:rsidP="00E83B46">
            <w:pPr>
              <w:spacing w:before="40" w:after="40"/>
              <w:jc w:val="right"/>
              <w:rPr>
                <w:sz w:val="20"/>
                <w:szCs w:val="20"/>
              </w:rPr>
            </w:pPr>
          </w:p>
        </w:tc>
        <w:tc>
          <w:tcPr>
            <w:tcW w:w="1093" w:type="dxa"/>
          </w:tcPr>
          <w:p w14:paraId="39B8EECC" w14:textId="77777777" w:rsidR="006F7623" w:rsidRPr="006F7623" w:rsidRDefault="006F7623" w:rsidP="00E83B46">
            <w:pPr>
              <w:spacing w:before="40" w:after="40"/>
              <w:jc w:val="right"/>
              <w:rPr>
                <w:sz w:val="20"/>
                <w:szCs w:val="20"/>
              </w:rPr>
            </w:pPr>
          </w:p>
        </w:tc>
        <w:tc>
          <w:tcPr>
            <w:tcW w:w="1093" w:type="dxa"/>
          </w:tcPr>
          <w:p w14:paraId="06ADCAB9" w14:textId="77777777" w:rsidR="006F7623" w:rsidRPr="006F7623" w:rsidRDefault="006F7623" w:rsidP="00E83B46">
            <w:pPr>
              <w:spacing w:before="40" w:after="40"/>
              <w:jc w:val="right"/>
              <w:rPr>
                <w:sz w:val="20"/>
                <w:szCs w:val="20"/>
              </w:rPr>
            </w:pPr>
          </w:p>
        </w:tc>
        <w:tc>
          <w:tcPr>
            <w:tcW w:w="1093" w:type="dxa"/>
          </w:tcPr>
          <w:p w14:paraId="5446E10A" w14:textId="77777777" w:rsidR="006F7623" w:rsidRPr="006F7623" w:rsidRDefault="006F7623" w:rsidP="00E83B46">
            <w:pPr>
              <w:spacing w:before="40" w:after="40"/>
              <w:jc w:val="right"/>
              <w:rPr>
                <w:sz w:val="20"/>
                <w:szCs w:val="20"/>
              </w:rPr>
            </w:pPr>
          </w:p>
        </w:tc>
        <w:tc>
          <w:tcPr>
            <w:tcW w:w="1093" w:type="dxa"/>
          </w:tcPr>
          <w:p w14:paraId="3E342190" w14:textId="77777777" w:rsidR="006F7623" w:rsidRPr="006F7623" w:rsidRDefault="006F7623" w:rsidP="00E83B46">
            <w:pPr>
              <w:spacing w:before="40" w:after="40"/>
              <w:jc w:val="right"/>
              <w:rPr>
                <w:sz w:val="20"/>
                <w:szCs w:val="20"/>
              </w:rPr>
            </w:pPr>
            <w:r w:rsidRPr="006F7623">
              <w:rPr>
                <w:sz w:val="20"/>
                <w:szCs w:val="20"/>
              </w:rPr>
              <w:t>6</w:t>
            </w:r>
          </w:p>
        </w:tc>
      </w:tr>
      <w:tr w:rsidR="006F7623" w:rsidRPr="006F7623" w14:paraId="1EEB4D29" w14:textId="77777777" w:rsidTr="006F7623">
        <w:tc>
          <w:tcPr>
            <w:tcW w:w="412" w:type="dxa"/>
            <w:vMerge/>
          </w:tcPr>
          <w:p w14:paraId="034DBEB3" w14:textId="77777777" w:rsidR="006F7623" w:rsidRPr="006F7623" w:rsidRDefault="006F7623" w:rsidP="00E83B46">
            <w:pPr>
              <w:rPr>
                <w:sz w:val="20"/>
                <w:szCs w:val="20"/>
              </w:rPr>
            </w:pPr>
          </w:p>
        </w:tc>
        <w:tc>
          <w:tcPr>
            <w:tcW w:w="1318" w:type="dxa"/>
          </w:tcPr>
          <w:p w14:paraId="5899920C" w14:textId="77777777" w:rsidR="006F7623" w:rsidRPr="006F7623" w:rsidRDefault="006F7623" w:rsidP="00E83B46">
            <w:pPr>
              <w:spacing w:before="40" w:after="40"/>
              <w:rPr>
                <w:sz w:val="20"/>
                <w:szCs w:val="20"/>
              </w:rPr>
            </w:pPr>
            <w:r w:rsidRPr="006F7623">
              <w:rPr>
                <w:sz w:val="20"/>
                <w:szCs w:val="20"/>
              </w:rPr>
              <w:t>Kroatien</w:t>
            </w:r>
          </w:p>
        </w:tc>
        <w:tc>
          <w:tcPr>
            <w:tcW w:w="1037" w:type="dxa"/>
          </w:tcPr>
          <w:p w14:paraId="1684B8F8" w14:textId="77777777" w:rsidR="006F7623" w:rsidRPr="006F7623" w:rsidRDefault="006F7623" w:rsidP="00E83B46">
            <w:pPr>
              <w:spacing w:before="40" w:after="40"/>
              <w:jc w:val="right"/>
              <w:rPr>
                <w:sz w:val="20"/>
                <w:szCs w:val="20"/>
              </w:rPr>
            </w:pPr>
          </w:p>
        </w:tc>
        <w:tc>
          <w:tcPr>
            <w:tcW w:w="1093" w:type="dxa"/>
          </w:tcPr>
          <w:p w14:paraId="7CB8CE11" w14:textId="77777777" w:rsidR="006F7623" w:rsidRPr="006F7623" w:rsidRDefault="006F7623" w:rsidP="00E83B46">
            <w:pPr>
              <w:spacing w:before="40" w:after="40"/>
              <w:jc w:val="right"/>
              <w:rPr>
                <w:sz w:val="20"/>
                <w:szCs w:val="20"/>
              </w:rPr>
            </w:pPr>
            <w:r w:rsidRPr="006F7623">
              <w:rPr>
                <w:sz w:val="20"/>
                <w:szCs w:val="20"/>
              </w:rPr>
              <w:t>78</w:t>
            </w:r>
          </w:p>
        </w:tc>
        <w:tc>
          <w:tcPr>
            <w:tcW w:w="1093" w:type="dxa"/>
          </w:tcPr>
          <w:p w14:paraId="58C6696C" w14:textId="77777777" w:rsidR="006F7623" w:rsidRPr="006F7623" w:rsidRDefault="006F7623" w:rsidP="00E83B46">
            <w:pPr>
              <w:spacing w:before="40" w:after="40"/>
              <w:jc w:val="right"/>
              <w:rPr>
                <w:sz w:val="20"/>
                <w:szCs w:val="20"/>
              </w:rPr>
            </w:pPr>
          </w:p>
        </w:tc>
        <w:tc>
          <w:tcPr>
            <w:tcW w:w="1093" w:type="dxa"/>
          </w:tcPr>
          <w:p w14:paraId="4EC728D4" w14:textId="77777777" w:rsidR="006F7623" w:rsidRPr="006F7623" w:rsidRDefault="006F7623" w:rsidP="00E83B46">
            <w:pPr>
              <w:spacing w:before="40" w:after="40"/>
              <w:jc w:val="right"/>
              <w:rPr>
                <w:sz w:val="20"/>
                <w:szCs w:val="20"/>
              </w:rPr>
            </w:pPr>
            <w:r w:rsidRPr="006F7623">
              <w:rPr>
                <w:sz w:val="20"/>
                <w:szCs w:val="20"/>
              </w:rPr>
              <w:t>12</w:t>
            </w:r>
          </w:p>
        </w:tc>
        <w:tc>
          <w:tcPr>
            <w:tcW w:w="1093" w:type="dxa"/>
          </w:tcPr>
          <w:p w14:paraId="497629A0" w14:textId="77777777" w:rsidR="006F7623" w:rsidRPr="006F7623" w:rsidRDefault="006F7623" w:rsidP="00E83B46">
            <w:pPr>
              <w:spacing w:before="40" w:after="40"/>
              <w:jc w:val="right"/>
              <w:rPr>
                <w:sz w:val="20"/>
                <w:szCs w:val="20"/>
              </w:rPr>
            </w:pPr>
          </w:p>
        </w:tc>
        <w:tc>
          <w:tcPr>
            <w:tcW w:w="1093" w:type="dxa"/>
          </w:tcPr>
          <w:p w14:paraId="5527CC72" w14:textId="77777777" w:rsidR="006F7623" w:rsidRPr="006F7623" w:rsidRDefault="006F7623" w:rsidP="00E83B46">
            <w:pPr>
              <w:spacing w:before="40" w:after="40"/>
              <w:jc w:val="right"/>
              <w:rPr>
                <w:sz w:val="20"/>
                <w:szCs w:val="20"/>
              </w:rPr>
            </w:pPr>
          </w:p>
        </w:tc>
        <w:tc>
          <w:tcPr>
            <w:tcW w:w="1093" w:type="dxa"/>
          </w:tcPr>
          <w:p w14:paraId="72DB0BC6" w14:textId="77777777" w:rsidR="006F7623" w:rsidRPr="006F7623" w:rsidRDefault="006F7623" w:rsidP="00E83B46">
            <w:pPr>
              <w:spacing w:before="40" w:after="40"/>
              <w:jc w:val="right"/>
              <w:rPr>
                <w:sz w:val="20"/>
                <w:szCs w:val="20"/>
              </w:rPr>
            </w:pPr>
          </w:p>
        </w:tc>
        <w:tc>
          <w:tcPr>
            <w:tcW w:w="1093" w:type="dxa"/>
          </w:tcPr>
          <w:p w14:paraId="585FAD61" w14:textId="77777777" w:rsidR="006F7623" w:rsidRPr="006F7623" w:rsidRDefault="006F7623" w:rsidP="00E83B46">
            <w:pPr>
              <w:spacing w:before="40" w:after="40"/>
              <w:jc w:val="right"/>
              <w:rPr>
                <w:sz w:val="20"/>
                <w:szCs w:val="20"/>
              </w:rPr>
            </w:pPr>
          </w:p>
        </w:tc>
        <w:tc>
          <w:tcPr>
            <w:tcW w:w="1093" w:type="dxa"/>
          </w:tcPr>
          <w:p w14:paraId="698B4537" w14:textId="77777777" w:rsidR="006F7623" w:rsidRPr="006F7623" w:rsidRDefault="006F7623" w:rsidP="00E83B46">
            <w:pPr>
              <w:spacing w:before="40" w:after="40"/>
              <w:jc w:val="right"/>
              <w:rPr>
                <w:sz w:val="20"/>
                <w:szCs w:val="20"/>
              </w:rPr>
            </w:pPr>
            <w:r w:rsidRPr="006F7623">
              <w:rPr>
                <w:sz w:val="20"/>
                <w:szCs w:val="20"/>
              </w:rPr>
              <w:t>10</w:t>
            </w:r>
          </w:p>
        </w:tc>
      </w:tr>
      <w:tr w:rsidR="006F7623" w:rsidRPr="006F7623" w14:paraId="323A7DBA" w14:textId="77777777" w:rsidTr="006F7623">
        <w:tc>
          <w:tcPr>
            <w:tcW w:w="412" w:type="dxa"/>
            <w:vMerge/>
          </w:tcPr>
          <w:p w14:paraId="43FBF33D" w14:textId="77777777" w:rsidR="006F7623" w:rsidRPr="006F7623" w:rsidRDefault="006F7623" w:rsidP="00E83B46">
            <w:pPr>
              <w:rPr>
                <w:sz w:val="20"/>
                <w:szCs w:val="20"/>
              </w:rPr>
            </w:pPr>
          </w:p>
        </w:tc>
        <w:tc>
          <w:tcPr>
            <w:tcW w:w="1318" w:type="dxa"/>
          </w:tcPr>
          <w:p w14:paraId="33AF40BB" w14:textId="77777777" w:rsidR="006F7623" w:rsidRPr="006F7623" w:rsidRDefault="006F7623" w:rsidP="00E83B46">
            <w:pPr>
              <w:spacing w:before="40" w:after="40"/>
              <w:rPr>
                <w:sz w:val="20"/>
                <w:szCs w:val="20"/>
              </w:rPr>
            </w:pPr>
            <w:r w:rsidRPr="006F7623">
              <w:rPr>
                <w:sz w:val="20"/>
                <w:szCs w:val="20"/>
              </w:rPr>
              <w:t>Bosnien-Herzegowina</w:t>
            </w:r>
          </w:p>
        </w:tc>
        <w:tc>
          <w:tcPr>
            <w:tcW w:w="1037" w:type="dxa"/>
          </w:tcPr>
          <w:p w14:paraId="65530A0B" w14:textId="77777777" w:rsidR="006F7623" w:rsidRPr="006F7623" w:rsidRDefault="006F7623" w:rsidP="00E83B46">
            <w:pPr>
              <w:spacing w:before="40" w:after="40"/>
              <w:jc w:val="right"/>
              <w:rPr>
                <w:sz w:val="20"/>
                <w:szCs w:val="20"/>
              </w:rPr>
            </w:pPr>
          </w:p>
        </w:tc>
        <w:tc>
          <w:tcPr>
            <w:tcW w:w="1093" w:type="dxa"/>
          </w:tcPr>
          <w:p w14:paraId="3DB5261B" w14:textId="77777777" w:rsidR="006F7623" w:rsidRPr="006F7623" w:rsidRDefault="006F7623" w:rsidP="00E83B46">
            <w:pPr>
              <w:spacing w:before="40" w:after="40"/>
              <w:jc w:val="right"/>
              <w:rPr>
                <w:sz w:val="20"/>
                <w:szCs w:val="20"/>
              </w:rPr>
            </w:pPr>
            <w:r w:rsidRPr="006F7623">
              <w:rPr>
                <w:sz w:val="20"/>
                <w:szCs w:val="20"/>
              </w:rPr>
              <w:t>22</w:t>
            </w:r>
          </w:p>
        </w:tc>
        <w:tc>
          <w:tcPr>
            <w:tcW w:w="1093" w:type="dxa"/>
          </w:tcPr>
          <w:p w14:paraId="6983B90A" w14:textId="77777777" w:rsidR="006F7623" w:rsidRPr="006F7623" w:rsidRDefault="006F7623" w:rsidP="00E83B46">
            <w:pPr>
              <w:spacing w:before="40" w:after="40"/>
              <w:jc w:val="right"/>
              <w:rPr>
                <w:sz w:val="20"/>
                <w:szCs w:val="20"/>
              </w:rPr>
            </w:pPr>
            <w:r w:rsidRPr="006F7623">
              <w:rPr>
                <w:sz w:val="20"/>
                <w:szCs w:val="20"/>
              </w:rPr>
              <w:t>38</w:t>
            </w:r>
          </w:p>
        </w:tc>
        <w:tc>
          <w:tcPr>
            <w:tcW w:w="1093" w:type="dxa"/>
          </w:tcPr>
          <w:p w14:paraId="7D5EAFA9" w14:textId="77777777" w:rsidR="006F7623" w:rsidRPr="006F7623" w:rsidRDefault="006F7623" w:rsidP="00E83B46">
            <w:pPr>
              <w:spacing w:before="40" w:after="40"/>
              <w:jc w:val="right"/>
              <w:rPr>
                <w:sz w:val="20"/>
                <w:szCs w:val="20"/>
              </w:rPr>
            </w:pPr>
            <w:r w:rsidRPr="006F7623">
              <w:rPr>
                <w:sz w:val="20"/>
                <w:szCs w:val="20"/>
              </w:rPr>
              <w:t>40</w:t>
            </w:r>
          </w:p>
        </w:tc>
        <w:tc>
          <w:tcPr>
            <w:tcW w:w="1093" w:type="dxa"/>
          </w:tcPr>
          <w:p w14:paraId="3485F057" w14:textId="77777777" w:rsidR="006F7623" w:rsidRPr="006F7623" w:rsidRDefault="006F7623" w:rsidP="00E83B46">
            <w:pPr>
              <w:spacing w:before="40" w:after="40"/>
              <w:jc w:val="right"/>
              <w:rPr>
                <w:sz w:val="20"/>
                <w:szCs w:val="20"/>
              </w:rPr>
            </w:pPr>
          </w:p>
        </w:tc>
        <w:tc>
          <w:tcPr>
            <w:tcW w:w="1093" w:type="dxa"/>
          </w:tcPr>
          <w:p w14:paraId="1161FC85" w14:textId="77777777" w:rsidR="006F7623" w:rsidRPr="006F7623" w:rsidRDefault="006F7623" w:rsidP="00E83B46">
            <w:pPr>
              <w:spacing w:before="40" w:after="40"/>
              <w:jc w:val="right"/>
              <w:rPr>
                <w:sz w:val="20"/>
                <w:szCs w:val="20"/>
              </w:rPr>
            </w:pPr>
          </w:p>
        </w:tc>
        <w:tc>
          <w:tcPr>
            <w:tcW w:w="1093" w:type="dxa"/>
          </w:tcPr>
          <w:p w14:paraId="772135A8" w14:textId="77777777" w:rsidR="006F7623" w:rsidRPr="006F7623" w:rsidRDefault="006F7623" w:rsidP="00E83B46">
            <w:pPr>
              <w:spacing w:before="40" w:after="40"/>
              <w:jc w:val="right"/>
              <w:rPr>
                <w:sz w:val="20"/>
                <w:szCs w:val="20"/>
              </w:rPr>
            </w:pPr>
          </w:p>
        </w:tc>
        <w:tc>
          <w:tcPr>
            <w:tcW w:w="1093" w:type="dxa"/>
          </w:tcPr>
          <w:p w14:paraId="501468D7" w14:textId="77777777" w:rsidR="006F7623" w:rsidRPr="006F7623" w:rsidRDefault="006F7623" w:rsidP="00E83B46">
            <w:pPr>
              <w:spacing w:before="40" w:after="40"/>
              <w:jc w:val="right"/>
              <w:rPr>
                <w:sz w:val="20"/>
                <w:szCs w:val="20"/>
              </w:rPr>
            </w:pPr>
          </w:p>
        </w:tc>
        <w:tc>
          <w:tcPr>
            <w:tcW w:w="1093" w:type="dxa"/>
          </w:tcPr>
          <w:p w14:paraId="3A06CEDB" w14:textId="77777777" w:rsidR="006F7623" w:rsidRPr="006F7623" w:rsidRDefault="006F7623" w:rsidP="00E83B46">
            <w:pPr>
              <w:spacing w:before="40" w:after="40"/>
              <w:jc w:val="right"/>
              <w:rPr>
                <w:sz w:val="20"/>
                <w:szCs w:val="20"/>
              </w:rPr>
            </w:pPr>
          </w:p>
        </w:tc>
      </w:tr>
      <w:tr w:rsidR="006F7623" w:rsidRPr="006F7623" w14:paraId="66441B1F" w14:textId="77777777" w:rsidTr="006F7623">
        <w:tc>
          <w:tcPr>
            <w:tcW w:w="412" w:type="dxa"/>
            <w:vMerge/>
          </w:tcPr>
          <w:p w14:paraId="08F61E11" w14:textId="77777777" w:rsidR="006F7623" w:rsidRPr="006F7623" w:rsidRDefault="006F7623" w:rsidP="00E83B46">
            <w:pPr>
              <w:rPr>
                <w:sz w:val="20"/>
                <w:szCs w:val="20"/>
              </w:rPr>
            </w:pPr>
          </w:p>
        </w:tc>
        <w:tc>
          <w:tcPr>
            <w:tcW w:w="1318" w:type="dxa"/>
          </w:tcPr>
          <w:p w14:paraId="64EC2F51" w14:textId="77777777" w:rsidR="006F7623" w:rsidRPr="006F7623" w:rsidRDefault="006F7623" w:rsidP="00E83B46">
            <w:pPr>
              <w:spacing w:before="40" w:after="40"/>
              <w:rPr>
                <w:sz w:val="20"/>
                <w:szCs w:val="20"/>
              </w:rPr>
            </w:pPr>
            <w:r w:rsidRPr="006F7623">
              <w:rPr>
                <w:sz w:val="20"/>
                <w:szCs w:val="20"/>
              </w:rPr>
              <w:t>Serbien</w:t>
            </w:r>
          </w:p>
        </w:tc>
        <w:tc>
          <w:tcPr>
            <w:tcW w:w="1037" w:type="dxa"/>
          </w:tcPr>
          <w:p w14:paraId="53E018A8" w14:textId="77777777" w:rsidR="006F7623" w:rsidRPr="006F7623" w:rsidRDefault="006F7623" w:rsidP="00E83B46">
            <w:pPr>
              <w:spacing w:before="40" w:after="40"/>
              <w:jc w:val="right"/>
              <w:rPr>
                <w:sz w:val="20"/>
                <w:szCs w:val="20"/>
              </w:rPr>
            </w:pPr>
          </w:p>
        </w:tc>
        <w:tc>
          <w:tcPr>
            <w:tcW w:w="1093" w:type="dxa"/>
          </w:tcPr>
          <w:p w14:paraId="571EC3E4" w14:textId="77777777" w:rsidR="006F7623" w:rsidRPr="006F7623" w:rsidRDefault="006F7623" w:rsidP="00E83B46">
            <w:pPr>
              <w:spacing w:before="40" w:after="40"/>
              <w:jc w:val="right"/>
              <w:rPr>
                <w:sz w:val="20"/>
                <w:szCs w:val="20"/>
              </w:rPr>
            </w:pPr>
          </w:p>
        </w:tc>
        <w:tc>
          <w:tcPr>
            <w:tcW w:w="1093" w:type="dxa"/>
          </w:tcPr>
          <w:p w14:paraId="524DDA05" w14:textId="77777777" w:rsidR="006F7623" w:rsidRPr="006F7623" w:rsidRDefault="006F7623" w:rsidP="00E83B46">
            <w:pPr>
              <w:spacing w:before="40" w:after="40"/>
              <w:jc w:val="right"/>
              <w:rPr>
                <w:sz w:val="20"/>
                <w:szCs w:val="20"/>
              </w:rPr>
            </w:pPr>
            <w:r w:rsidRPr="006F7623">
              <w:rPr>
                <w:sz w:val="20"/>
                <w:szCs w:val="20"/>
              </w:rPr>
              <w:t>2</w:t>
            </w:r>
          </w:p>
        </w:tc>
        <w:tc>
          <w:tcPr>
            <w:tcW w:w="1093" w:type="dxa"/>
          </w:tcPr>
          <w:p w14:paraId="0FB1C3A4" w14:textId="77777777" w:rsidR="006F7623" w:rsidRPr="006F7623" w:rsidRDefault="006F7623" w:rsidP="00E83B46">
            <w:pPr>
              <w:spacing w:before="40" w:after="40"/>
              <w:jc w:val="right"/>
              <w:rPr>
                <w:sz w:val="20"/>
                <w:szCs w:val="20"/>
              </w:rPr>
            </w:pPr>
            <w:r w:rsidRPr="006F7623">
              <w:rPr>
                <w:sz w:val="20"/>
                <w:szCs w:val="20"/>
              </w:rPr>
              <w:t>84</w:t>
            </w:r>
          </w:p>
        </w:tc>
        <w:tc>
          <w:tcPr>
            <w:tcW w:w="1093" w:type="dxa"/>
          </w:tcPr>
          <w:p w14:paraId="31AB2B8B" w14:textId="77777777" w:rsidR="006F7623" w:rsidRPr="006F7623" w:rsidRDefault="006F7623" w:rsidP="00E83B46">
            <w:pPr>
              <w:spacing w:before="40" w:after="40"/>
              <w:jc w:val="right"/>
              <w:rPr>
                <w:sz w:val="20"/>
                <w:szCs w:val="20"/>
              </w:rPr>
            </w:pPr>
            <w:r w:rsidRPr="006F7623">
              <w:rPr>
                <w:sz w:val="20"/>
                <w:szCs w:val="20"/>
              </w:rPr>
              <w:t>1</w:t>
            </w:r>
          </w:p>
        </w:tc>
        <w:tc>
          <w:tcPr>
            <w:tcW w:w="1093" w:type="dxa"/>
          </w:tcPr>
          <w:p w14:paraId="0EB2397C" w14:textId="77777777" w:rsidR="006F7623" w:rsidRPr="006F7623" w:rsidRDefault="006F7623" w:rsidP="00E83B46">
            <w:pPr>
              <w:spacing w:before="40" w:after="40"/>
              <w:jc w:val="right"/>
              <w:rPr>
                <w:sz w:val="20"/>
                <w:szCs w:val="20"/>
              </w:rPr>
            </w:pPr>
          </w:p>
        </w:tc>
        <w:tc>
          <w:tcPr>
            <w:tcW w:w="1093" w:type="dxa"/>
          </w:tcPr>
          <w:p w14:paraId="6653F02F" w14:textId="77777777" w:rsidR="006F7623" w:rsidRPr="006F7623" w:rsidRDefault="006F7623" w:rsidP="00E83B46">
            <w:pPr>
              <w:spacing w:before="40" w:after="40"/>
              <w:jc w:val="right"/>
              <w:rPr>
                <w:sz w:val="20"/>
                <w:szCs w:val="20"/>
              </w:rPr>
            </w:pPr>
          </w:p>
        </w:tc>
        <w:tc>
          <w:tcPr>
            <w:tcW w:w="1093" w:type="dxa"/>
          </w:tcPr>
          <w:p w14:paraId="3D32265F" w14:textId="77777777" w:rsidR="006F7623" w:rsidRPr="006F7623" w:rsidRDefault="006F7623" w:rsidP="00E83B46">
            <w:pPr>
              <w:spacing w:before="40" w:after="40"/>
              <w:jc w:val="right"/>
              <w:rPr>
                <w:sz w:val="20"/>
                <w:szCs w:val="20"/>
              </w:rPr>
            </w:pPr>
            <w:r w:rsidRPr="006F7623">
              <w:rPr>
                <w:sz w:val="20"/>
                <w:szCs w:val="20"/>
              </w:rPr>
              <w:t>4</w:t>
            </w:r>
          </w:p>
        </w:tc>
        <w:tc>
          <w:tcPr>
            <w:tcW w:w="1093" w:type="dxa"/>
          </w:tcPr>
          <w:p w14:paraId="47F6E88C" w14:textId="77777777" w:rsidR="006F7623" w:rsidRPr="006F7623" w:rsidRDefault="006F7623" w:rsidP="00E83B46">
            <w:pPr>
              <w:spacing w:before="40" w:after="40"/>
              <w:jc w:val="right"/>
              <w:rPr>
                <w:sz w:val="20"/>
                <w:szCs w:val="20"/>
              </w:rPr>
            </w:pPr>
            <w:r w:rsidRPr="006F7623">
              <w:rPr>
                <w:sz w:val="20"/>
                <w:szCs w:val="20"/>
              </w:rPr>
              <w:t>9</w:t>
            </w:r>
          </w:p>
        </w:tc>
      </w:tr>
      <w:tr w:rsidR="006F7623" w:rsidRPr="006F7623" w14:paraId="5A5EF27A" w14:textId="77777777" w:rsidTr="006F7623">
        <w:tc>
          <w:tcPr>
            <w:tcW w:w="412" w:type="dxa"/>
            <w:vMerge/>
          </w:tcPr>
          <w:p w14:paraId="5DD1736A" w14:textId="77777777" w:rsidR="006F7623" w:rsidRPr="006F7623" w:rsidRDefault="006F7623" w:rsidP="00E83B46">
            <w:pPr>
              <w:rPr>
                <w:sz w:val="20"/>
                <w:szCs w:val="20"/>
              </w:rPr>
            </w:pPr>
          </w:p>
        </w:tc>
        <w:tc>
          <w:tcPr>
            <w:tcW w:w="1318" w:type="dxa"/>
          </w:tcPr>
          <w:p w14:paraId="47458CB6" w14:textId="77777777" w:rsidR="006F7623" w:rsidRPr="006F7623" w:rsidRDefault="006F7623" w:rsidP="00E83B46">
            <w:pPr>
              <w:spacing w:before="40" w:after="40"/>
              <w:rPr>
                <w:sz w:val="20"/>
                <w:szCs w:val="20"/>
              </w:rPr>
            </w:pPr>
            <w:r w:rsidRPr="006F7623">
              <w:rPr>
                <w:sz w:val="20"/>
                <w:szCs w:val="20"/>
              </w:rPr>
              <w:t>Kosovo</w:t>
            </w:r>
          </w:p>
        </w:tc>
        <w:tc>
          <w:tcPr>
            <w:tcW w:w="1037" w:type="dxa"/>
          </w:tcPr>
          <w:p w14:paraId="52340ED6" w14:textId="77777777" w:rsidR="006F7623" w:rsidRPr="006F7623" w:rsidRDefault="006F7623" w:rsidP="00E83B46">
            <w:pPr>
              <w:spacing w:before="40" w:after="40"/>
              <w:jc w:val="right"/>
              <w:rPr>
                <w:sz w:val="20"/>
                <w:szCs w:val="20"/>
              </w:rPr>
            </w:pPr>
          </w:p>
        </w:tc>
        <w:tc>
          <w:tcPr>
            <w:tcW w:w="1093" w:type="dxa"/>
          </w:tcPr>
          <w:p w14:paraId="322A1716" w14:textId="77777777" w:rsidR="006F7623" w:rsidRPr="006F7623" w:rsidRDefault="006F7623" w:rsidP="00E83B46">
            <w:pPr>
              <w:spacing w:before="40" w:after="40"/>
              <w:jc w:val="right"/>
              <w:rPr>
                <w:sz w:val="20"/>
                <w:szCs w:val="20"/>
              </w:rPr>
            </w:pPr>
          </w:p>
        </w:tc>
        <w:tc>
          <w:tcPr>
            <w:tcW w:w="1093" w:type="dxa"/>
          </w:tcPr>
          <w:p w14:paraId="13C47DB0" w14:textId="77777777" w:rsidR="006F7623" w:rsidRPr="006F7623" w:rsidRDefault="006F7623" w:rsidP="00E83B46">
            <w:pPr>
              <w:spacing w:before="40" w:after="40"/>
              <w:jc w:val="right"/>
              <w:rPr>
                <w:sz w:val="20"/>
                <w:szCs w:val="20"/>
              </w:rPr>
            </w:pPr>
          </w:p>
        </w:tc>
        <w:tc>
          <w:tcPr>
            <w:tcW w:w="1093" w:type="dxa"/>
          </w:tcPr>
          <w:p w14:paraId="7416827B" w14:textId="77777777" w:rsidR="006F7623" w:rsidRPr="006F7623" w:rsidRDefault="006F7623" w:rsidP="00E83B46">
            <w:pPr>
              <w:spacing w:before="40" w:after="40"/>
              <w:jc w:val="right"/>
              <w:rPr>
                <w:sz w:val="20"/>
                <w:szCs w:val="20"/>
              </w:rPr>
            </w:pPr>
            <w:r w:rsidRPr="006F7623">
              <w:rPr>
                <w:sz w:val="20"/>
                <w:szCs w:val="20"/>
              </w:rPr>
              <w:t>7</w:t>
            </w:r>
          </w:p>
        </w:tc>
        <w:tc>
          <w:tcPr>
            <w:tcW w:w="1093" w:type="dxa"/>
          </w:tcPr>
          <w:p w14:paraId="1E9895B5" w14:textId="77777777" w:rsidR="006F7623" w:rsidRPr="006F7623" w:rsidRDefault="006F7623" w:rsidP="00E83B46">
            <w:pPr>
              <w:spacing w:before="40" w:after="40"/>
              <w:jc w:val="right"/>
              <w:rPr>
                <w:sz w:val="20"/>
                <w:szCs w:val="20"/>
              </w:rPr>
            </w:pPr>
            <w:r w:rsidRPr="006F7623">
              <w:rPr>
                <w:sz w:val="20"/>
                <w:szCs w:val="20"/>
              </w:rPr>
              <w:t>88</w:t>
            </w:r>
          </w:p>
        </w:tc>
        <w:tc>
          <w:tcPr>
            <w:tcW w:w="1093" w:type="dxa"/>
          </w:tcPr>
          <w:p w14:paraId="5EB3FF51" w14:textId="77777777" w:rsidR="006F7623" w:rsidRPr="006F7623" w:rsidRDefault="006F7623" w:rsidP="00E83B46">
            <w:pPr>
              <w:spacing w:before="40" w:after="40"/>
              <w:jc w:val="right"/>
              <w:rPr>
                <w:sz w:val="20"/>
                <w:szCs w:val="20"/>
              </w:rPr>
            </w:pPr>
          </w:p>
        </w:tc>
        <w:tc>
          <w:tcPr>
            <w:tcW w:w="1093" w:type="dxa"/>
          </w:tcPr>
          <w:p w14:paraId="3A56B9F7" w14:textId="77777777" w:rsidR="006F7623" w:rsidRPr="006F7623" w:rsidRDefault="006F7623" w:rsidP="00E83B46">
            <w:pPr>
              <w:spacing w:before="40" w:after="40"/>
              <w:jc w:val="right"/>
              <w:rPr>
                <w:sz w:val="20"/>
                <w:szCs w:val="20"/>
              </w:rPr>
            </w:pPr>
          </w:p>
        </w:tc>
        <w:tc>
          <w:tcPr>
            <w:tcW w:w="1093" w:type="dxa"/>
          </w:tcPr>
          <w:p w14:paraId="2C291605" w14:textId="77777777" w:rsidR="006F7623" w:rsidRPr="006F7623" w:rsidRDefault="006F7623" w:rsidP="00E83B46">
            <w:pPr>
              <w:spacing w:before="40" w:after="40"/>
              <w:jc w:val="right"/>
              <w:rPr>
                <w:sz w:val="20"/>
                <w:szCs w:val="20"/>
              </w:rPr>
            </w:pPr>
          </w:p>
        </w:tc>
        <w:tc>
          <w:tcPr>
            <w:tcW w:w="1093" w:type="dxa"/>
          </w:tcPr>
          <w:p w14:paraId="3F3E76C3" w14:textId="77777777" w:rsidR="006F7623" w:rsidRPr="006F7623" w:rsidRDefault="006F7623" w:rsidP="00E83B46">
            <w:pPr>
              <w:spacing w:before="40" w:after="40"/>
              <w:jc w:val="right"/>
              <w:rPr>
                <w:sz w:val="20"/>
                <w:szCs w:val="20"/>
              </w:rPr>
            </w:pPr>
            <w:r w:rsidRPr="006F7623">
              <w:rPr>
                <w:sz w:val="20"/>
                <w:szCs w:val="20"/>
              </w:rPr>
              <w:t>5</w:t>
            </w:r>
          </w:p>
        </w:tc>
      </w:tr>
      <w:tr w:rsidR="006F7623" w:rsidRPr="006F7623" w14:paraId="27032362" w14:textId="77777777" w:rsidTr="006F7623">
        <w:tc>
          <w:tcPr>
            <w:tcW w:w="412" w:type="dxa"/>
            <w:vMerge/>
          </w:tcPr>
          <w:p w14:paraId="078911C8" w14:textId="77777777" w:rsidR="006F7623" w:rsidRPr="006F7623" w:rsidRDefault="006F7623" w:rsidP="00E83B46">
            <w:pPr>
              <w:rPr>
                <w:sz w:val="20"/>
                <w:szCs w:val="20"/>
              </w:rPr>
            </w:pPr>
          </w:p>
        </w:tc>
        <w:tc>
          <w:tcPr>
            <w:tcW w:w="1318" w:type="dxa"/>
          </w:tcPr>
          <w:p w14:paraId="307BE8DE" w14:textId="77777777" w:rsidR="006F7623" w:rsidRPr="006F7623" w:rsidRDefault="006F7623" w:rsidP="00E83B46">
            <w:pPr>
              <w:spacing w:before="40" w:after="40"/>
              <w:rPr>
                <w:sz w:val="20"/>
                <w:szCs w:val="20"/>
              </w:rPr>
            </w:pPr>
            <w:r w:rsidRPr="006F7623">
              <w:rPr>
                <w:sz w:val="20"/>
                <w:szCs w:val="20"/>
              </w:rPr>
              <w:t>Montenegro</w:t>
            </w:r>
          </w:p>
        </w:tc>
        <w:tc>
          <w:tcPr>
            <w:tcW w:w="1037" w:type="dxa"/>
          </w:tcPr>
          <w:p w14:paraId="1CA163DE" w14:textId="77777777" w:rsidR="006F7623" w:rsidRPr="006F7623" w:rsidRDefault="006F7623" w:rsidP="00E83B46">
            <w:pPr>
              <w:spacing w:before="40" w:after="40"/>
              <w:jc w:val="right"/>
              <w:rPr>
                <w:sz w:val="20"/>
                <w:szCs w:val="20"/>
              </w:rPr>
            </w:pPr>
          </w:p>
        </w:tc>
        <w:tc>
          <w:tcPr>
            <w:tcW w:w="1093" w:type="dxa"/>
          </w:tcPr>
          <w:p w14:paraId="7680FF9B" w14:textId="77777777" w:rsidR="006F7623" w:rsidRPr="006F7623" w:rsidRDefault="006F7623" w:rsidP="00E83B46">
            <w:pPr>
              <w:spacing w:before="40" w:after="40"/>
              <w:jc w:val="right"/>
              <w:rPr>
                <w:sz w:val="20"/>
                <w:szCs w:val="20"/>
              </w:rPr>
            </w:pPr>
          </w:p>
        </w:tc>
        <w:tc>
          <w:tcPr>
            <w:tcW w:w="1093" w:type="dxa"/>
          </w:tcPr>
          <w:p w14:paraId="4DDAD3D8" w14:textId="77777777" w:rsidR="006F7623" w:rsidRPr="006F7623" w:rsidRDefault="006F7623" w:rsidP="00E83B46">
            <w:pPr>
              <w:spacing w:before="40" w:after="40"/>
              <w:jc w:val="right"/>
              <w:rPr>
                <w:sz w:val="20"/>
                <w:szCs w:val="20"/>
              </w:rPr>
            </w:pPr>
            <w:r w:rsidRPr="006F7623">
              <w:rPr>
                <w:sz w:val="20"/>
                <w:szCs w:val="20"/>
              </w:rPr>
              <w:t>8</w:t>
            </w:r>
          </w:p>
        </w:tc>
        <w:tc>
          <w:tcPr>
            <w:tcW w:w="1093" w:type="dxa"/>
          </w:tcPr>
          <w:p w14:paraId="5EFDED18" w14:textId="77777777" w:rsidR="006F7623" w:rsidRPr="006F7623" w:rsidRDefault="006F7623" w:rsidP="00E83B46">
            <w:pPr>
              <w:spacing w:before="40" w:after="40"/>
              <w:jc w:val="right"/>
              <w:rPr>
                <w:sz w:val="20"/>
                <w:szCs w:val="20"/>
              </w:rPr>
            </w:pPr>
            <w:r w:rsidRPr="006F7623">
              <w:rPr>
                <w:sz w:val="20"/>
                <w:szCs w:val="20"/>
              </w:rPr>
              <w:t>32</w:t>
            </w:r>
          </w:p>
        </w:tc>
        <w:tc>
          <w:tcPr>
            <w:tcW w:w="1093" w:type="dxa"/>
          </w:tcPr>
          <w:p w14:paraId="4E7D9393" w14:textId="77777777" w:rsidR="006F7623" w:rsidRPr="006F7623" w:rsidRDefault="006F7623" w:rsidP="00E83B46">
            <w:pPr>
              <w:spacing w:before="40" w:after="40"/>
              <w:jc w:val="right"/>
              <w:rPr>
                <w:sz w:val="20"/>
                <w:szCs w:val="20"/>
              </w:rPr>
            </w:pPr>
            <w:r w:rsidRPr="006F7623">
              <w:rPr>
                <w:sz w:val="20"/>
                <w:szCs w:val="20"/>
              </w:rPr>
              <w:t>5</w:t>
            </w:r>
          </w:p>
        </w:tc>
        <w:tc>
          <w:tcPr>
            <w:tcW w:w="1093" w:type="dxa"/>
          </w:tcPr>
          <w:p w14:paraId="429350C9" w14:textId="77777777" w:rsidR="006F7623" w:rsidRPr="006F7623" w:rsidRDefault="006F7623" w:rsidP="00E83B46">
            <w:pPr>
              <w:spacing w:before="40" w:after="40"/>
              <w:jc w:val="right"/>
              <w:rPr>
                <w:sz w:val="20"/>
                <w:szCs w:val="20"/>
              </w:rPr>
            </w:pPr>
          </w:p>
        </w:tc>
        <w:tc>
          <w:tcPr>
            <w:tcW w:w="1093" w:type="dxa"/>
          </w:tcPr>
          <w:p w14:paraId="288EF574" w14:textId="77777777" w:rsidR="006F7623" w:rsidRPr="006F7623" w:rsidRDefault="006F7623" w:rsidP="00E83B46">
            <w:pPr>
              <w:spacing w:before="40" w:after="40"/>
              <w:jc w:val="right"/>
              <w:rPr>
                <w:sz w:val="20"/>
                <w:szCs w:val="20"/>
              </w:rPr>
            </w:pPr>
            <w:r w:rsidRPr="006F7623">
              <w:rPr>
                <w:sz w:val="20"/>
                <w:szCs w:val="20"/>
              </w:rPr>
              <w:t>43</w:t>
            </w:r>
          </w:p>
        </w:tc>
        <w:tc>
          <w:tcPr>
            <w:tcW w:w="1093" w:type="dxa"/>
          </w:tcPr>
          <w:p w14:paraId="0F6B3318" w14:textId="77777777" w:rsidR="006F7623" w:rsidRPr="006F7623" w:rsidRDefault="006F7623" w:rsidP="00E83B46">
            <w:pPr>
              <w:spacing w:before="40" w:after="40"/>
              <w:jc w:val="right"/>
              <w:rPr>
                <w:sz w:val="20"/>
                <w:szCs w:val="20"/>
              </w:rPr>
            </w:pPr>
          </w:p>
        </w:tc>
        <w:tc>
          <w:tcPr>
            <w:tcW w:w="1093" w:type="dxa"/>
          </w:tcPr>
          <w:p w14:paraId="1E93CBEE" w14:textId="77777777" w:rsidR="006F7623" w:rsidRPr="006F7623" w:rsidRDefault="006F7623" w:rsidP="00E83B46">
            <w:pPr>
              <w:spacing w:before="40" w:after="40"/>
              <w:jc w:val="right"/>
              <w:rPr>
                <w:sz w:val="20"/>
                <w:szCs w:val="20"/>
              </w:rPr>
            </w:pPr>
            <w:r w:rsidRPr="006F7623">
              <w:rPr>
                <w:sz w:val="20"/>
                <w:szCs w:val="20"/>
              </w:rPr>
              <w:t>12</w:t>
            </w:r>
          </w:p>
        </w:tc>
      </w:tr>
      <w:tr w:rsidR="006F7623" w:rsidRPr="006F7623" w14:paraId="43ED8E8E" w14:textId="77777777" w:rsidTr="006F7623">
        <w:tc>
          <w:tcPr>
            <w:tcW w:w="412" w:type="dxa"/>
            <w:vMerge/>
          </w:tcPr>
          <w:p w14:paraId="3E7129BD" w14:textId="77777777" w:rsidR="006F7623" w:rsidRPr="006F7623" w:rsidRDefault="006F7623" w:rsidP="00E83B46">
            <w:pPr>
              <w:rPr>
                <w:sz w:val="20"/>
                <w:szCs w:val="20"/>
              </w:rPr>
            </w:pPr>
          </w:p>
        </w:tc>
        <w:tc>
          <w:tcPr>
            <w:tcW w:w="1318" w:type="dxa"/>
          </w:tcPr>
          <w:p w14:paraId="165B07E9" w14:textId="77777777" w:rsidR="006F7623" w:rsidRPr="006F7623" w:rsidRDefault="006F7623" w:rsidP="00E83B46">
            <w:pPr>
              <w:spacing w:before="40" w:after="40"/>
              <w:rPr>
                <w:sz w:val="20"/>
                <w:szCs w:val="20"/>
              </w:rPr>
            </w:pPr>
            <w:r w:rsidRPr="006F7623">
              <w:rPr>
                <w:sz w:val="20"/>
                <w:szCs w:val="20"/>
              </w:rPr>
              <w:t>Makedonien</w:t>
            </w:r>
          </w:p>
        </w:tc>
        <w:tc>
          <w:tcPr>
            <w:tcW w:w="1037" w:type="dxa"/>
          </w:tcPr>
          <w:p w14:paraId="3D4B3DBA" w14:textId="77777777" w:rsidR="006F7623" w:rsidRPr="006F7623" w:rsidRDefault="006F7623" w:rsidP="00E83B46">
            <w:pPr>
              <w:spacing w:before="40" w:after="40"/>
              <w:jc w:val="right"/>
              <w:rPr>
                <w:sz w:val="20"/>
                <w:szCs w:val="20"/>
              </w:rPr>
            </w:pPr>
          </w:p>
        </w:tc>
        <w:tc>
          <w:tcPr>
            <w:tcW w:w="1093" w:type="dxa"/>
          </w:tcPr>
          <w:p w14:paraId="0A8BD85F" w14:textId="77777777" w:rsidR="006F7623" w:rsidRPr="006F7623" w:rsidRDefault="006F7623" w:rsidP="00E83B46">
            <w:pPr>
              <w:spacing w:before="40" w:after="40"/>
              <w:jc w:val="right"/>
              <w:rPr>
                <w:sz w:val="20"/>
                <w:szCs w:val="20"/>
              </w:rPr>
            </w:pPr>
          </w:p>
        </w:tc>
        <w:tc>
          <w:tcPr>
            <w:tcW w:w="1093" w:type="dxa"/>
          </w:tcPr>
          <w:p w14:paraId="31F87926" w14:textId="77777777" w:rsidR="006F7623" w:rsidRPr="006F7623" w:rsidRDefault="006F7623" w:rsidP="00E83B46">
            <w:pPr>
              <w:spacing w:before="40" w:after="40"/>
              <w:jc w:val="right"/>
              <w:rPr>
                <w:sz w:val="20"/>
                <w:szCs w:val="20"/>
              </w:rPr>
            </w:pPr>
          </w:p>
        </w:tc>
        <w:tc>
          <w:tcPr>
            <w:tcW w:w="1093" w:type="dxa"/>
          </w:tcPr>
          <w:p w14:paraId="244C68F8" w14:textId="77777777" w:rsidR="006F7623" w:rsidRPr="006F7623" w:rsidRDefault="006F7623" w:rsidP="00E83B46">
            <w:pPr>
              <w:spacing w:before="40" w:after="40"/>
              <w:jc w:val="right"/>
              <w:rPr>
                <w:sz w:val="20"/>
                <w:szCs w:val="20"/>
              </w:rPr>
            </w:pPr>
          </w:p>
        </w:tc>
        <w:tc>
          <w:tcPr>
            <w:tcW w:w="1093" w:type="dxa"/>
          </w:tcPr>
          <w:p w14:paraId="2263B47B" w14:textId="77777777" w:rsidR="006F7623" w:rsidRPr="006F7623" w:rsidRDefault="006F7623" w:rsidP="00E83B46">
            <w:pPr>
              <w:spacing w:before="40" w:after="40"/>
              <w:jc w:val="right"/>
              <w:rPr>
                <w:sz w:val="20"/>
                <w:szCs w:val="20"/>
              </w:rPr>
            </w:pPr>
            <w:r w:rsidRPr="006F7623">
              <w:rPr>
                <w:sz w:val="20"/>
                <w:szCs w:val="20"/>
              </w:rPr>
              <w:t>22</w:t>
            </w:r>
          </w:p>
        </w:tc>
        <w:tc>
          <w:tcPr>
            <w:tcW w:w="1093" w:type="dxa"/>
          </w:tcPr>
          <w:p w14:paraId="660FA9F9" w14:textId="77777777" w:rsidR="006F7623" w:rsidRPr="006F7623" w:rsidRDefault="006F7623" w:rsidP="00E83B46">
            <w:pPr>
              <w:spacing w:before="40" w:after="40"/>
              <w:jc w:val="right"/>
              <w:rPr>
                <w:sz w:val="20"/>
                <w:szCs w:val="20"/>
              </w:rPr>
            </w:pPr>
            <w:r w:rsidRPr="006F7623">
              <w:rPr>
                <w:sz w:val="20"/>
                <w:szCs w:val="20"/>
              </w:rPr>
              <w:t>65</w:t>
            </w:r>
          </w:p>
        </w:tc>
        <w:tc>
          <w:tcPr>
            <w:tcW w:w="1093" w:type="dxa"/>
          </w:tcPr>
          <w:p w14:paraId="01F8A6C1" w14:textId="77777777" w:rsidR="006F7623" w:rsidRPr="006F7623" w:rsidRDefault="006F7623" w:rsidP="00E83B46">
            <w:pPr>
              <w:spacing w:before="40" w:after="40"/>
              <w:jc w:val="right"/>
              <w:rPr>
                <w:sz w:val="20"/>
                <w:szCs w:val="20"/>
              </w:rPr>
            </w:pPr>
          </w:p>
        </w:tc>
        <w:tc>
          <w:tcPr>
            <w:tcW w:w="1093" w:type="dxa"/>
          </w:tcPr>
          <w:p w14:paraId="3B21DFCE" w14:textId="77777777" w:rsidR="006F7623" w:rsidRPr="006F7623" w:rsidRDefault="006F7623" w:rsidP="00E83B46">
            <w:pPr>
              <w:spacing w:before="40" w:after="40"/>
              <w:jc w:val="right"/>
              <w:rPr>
                <w:sz w:val="20"/>
                <w:szCs w:val="20"/>
              </w:rPr>
            </w:pPr>
          </w:p>
        </w:tc>
        <w:tc>
          <w:tcPr>
            <w:tcW w:w="1093" w:type="dxa"/>
          </w:tcPr>
          <w:p w14:paraId="1D93A354" w14:textId="77777777" w:rsidR="006F7623" w:rsidRPr="006F7623" w:rsidRDefault="006F7623" w:rsidP="00E83B46">
            <w:pPr>
              <w:spacing w:before="40" w:after="40"/>
              <w:jc w:val="right"/>
              <w:rPr>
                <w:sz w:val="20"/>
                <w:szCs w:val="20"/>
              </w:rPr>
            </w:pPr>
            <w:r w:rsidRPr="006F7623">
              <w:rPr>
                <w:sz w:val="20"/>
                <w:szCs w:val="20"/>
              </w:rPr>
              <w:t>13</w:t>
            </w:r>
          </w:p>
        </w:tc>
      </w:tr>
      <w:tr w:rsidR="006F7623" w:rsidRPr="006F7623" w14:paraId="2695307D" w14:textId="77777777" w:rsidTr="006F7623">
        <w:tc>
          <w:tcPr>
            <w:tcW w:w="1730" w:type="dxa"/>
            <w:gridSpan w:val="2"/>
          </w:tcPr>
          <w:p w14:paraId="0B82AA8A" w14:textId="77777777" w:rsidR="006F7623" w:rsidRPr="006F7623" w:rsidRDefault="006F7623" w:rsidP="00E83B46">
            <w:pPr>
              <w:spacing w:before="40" w:after="40"/>
              <w:rPr>
                <w:sz w:val="20"/>
                <w:szCs w:val="20"/>
              </w:rPr>
            </w:pPr>
            <w:r w:rsidRPr="006F7623">
              <w:rPr>
                <w:sz w:val="20"/>
                <w:szCs w:val="20"/>
              </w:rPr>
              <w:t xml:space="preserve">Albanien </w:t>
            </w:r>
          </w:p>
        </w:tc>
        <w:tc>
          <w:tcPr>
            <w:tcW w:w="1037" w:type="dxa"/>
          </w:tcPr>
          <w:p w14:paraId="2ED53884" w14:textId="77777777" w:rsidR="006F7623" w:rsidRPr="006F7623" w:rsidRDefault="006F7623" w:rsidP="00E83B46">
            <w:pPr>
              <w:spacing w:before="40" w:after="40"/>
              <w:jc w:val="right"/>
              <w:rPr>
                <w:sz w:val="20"/>
                <w:szCs w:val="20"/>
              </w:rPr>
            </w:pPr>
          </w:p>
        </w:tc>
        <w:tc>
          <w:tcPr>
            <w:tcW w:w="1093" w:type="dxa"/>
          </w:tcPr>
          <w:p w14:paraId="44E5E543" w14:textId="77777777" w:rsidR="006F7623" w:rsidRPr="006F7623" w:rsidRDefault="006F7623" w:rsidP="00E83B46">
            <w:pPr>
              <w:spacing w:before="40" w:after="40"/>
              <w:jc w:val="right"/>
              <w:rPr>
                <w:sz w:val="20"/>
                <w:szCs w:val="20"/>
              </w:rPr>
            </w:pPr>
          </w:p>
        </w:tc>
        <w:tc>
          <w:tcPr>
            <w:tcW w:w="1093" w:type="dxa"/>
          </w:tcPr>
          <w:p w14:paraId="429915DA" w14:textId="77777777" w:rsidR="006F7623" w:rsidRPr="006F7623" w:rsidRDefault="006F7623" w:rsidP="00E83B46">
            <w:pPr>
              <w:spacing w:before="40" w:after="40"/>
              <w:jc w:val="right"/>
              <w:rPr>
                <w:sz w:val="20"/>
                <w:szCs w:val="20"/>
              </w:rPr>
            </w:pPr>
          </w:p>
        </w:tc>
        <w:tc>
          <w:tcPr>
            <w:tcW w:w="1093" w:type="dxa"/>
          </w:tcPr>
          <w:p w14:paraId="05E83639" w14:textId="77777777" w:rsidR="006F7623" w:rsidRPr="006F7623" w:rsidRDefault="006F7623" w:rsidP="00E83B46">
            <w:pPr>
              <w:spacing w:before="40" w:after="40"/>
              <w:jc w:val="right"/>
              <w:rPr>
                <w:sz w:val="20"/>
                <w:szCs w:val="20"/>
              </w:rPr>
            </w:pPr>
          </w:p>
        </w:tc>
        <w:tc>
          <w:tcPr>
            <w:tcW w:w="1093" w:type="dxa"/>
          </w:tcPr>
          <w:p w14:paraId="3874DD02" w14:textId="77777777" w:rsidR="006F7623" w:rsidRPr="006F7623" w:rsidRDefault="006F7623" w:rsidP="00E83B46">
            <w:pPr>
              <w:spacing w:before="40" w:after="40"/>
              <w:jc w:val="right"/>
              <w:rPr>
                <w:sz w:val="20"/>
                <w:szCs w:val="20"/>
              </w:rPr>
            </w:pPr>
            <w:r w:rsidRPr="006F7623">
              <w:rPr>
                <w:sz w:val="20"/>
                <w:szCs w:val="20"/>
              </w:rPr>
              <w:t>90</w:t>
            </w:r>
          </w:p>
        </w:tc>
        <w:tc>
          <w:tcPr>
            <w:tcW w:w="1093" w:type="dxa"/>
          </w:tcPr>
          <w:p w14:paraId="764F6752" w14:textId="77777777" w:rsidR="006F7623" w:rsidRPr="006F7623" w:rsidRDefault="006F7623" w:rsidP="00E83B46">
            <w:pPr>
              <w:spacing w:before="40" w:after="40"/>
              <w:jc w:val="right"/>
              <w:rPr>
                <w:sz w:val="20"/>
                <w:szCs w:val="20"/>
              </w:rPr>
            </w:pPr>
          </w:p>
        </w:tc>
        <w:tc>
          <w:tcPr>
            <w:tcW w:w="1093" w:type="dxa"/>
          </w:tcPr>
          <w:p w14:paraId="5F3BAD92" w14:textId="77777777" w:rsidR="006F7623" w:rsidRPr="006F7623" w:rsidRDefault="006F7623" w:rsidP="00E83B46">
            <w:pPr>
              <w:spacing w:before="40" w:after="40"/>
              <w:jc w:val="right"/>
              <w:rPr>
                <w:sz w:val="20"/>
                <w:szCs w:val="20"/>
              </w:rPr>
            </w:pPr>
          </w:p>
        </w:tc>
        <w:tc>
          <w:tcPr>
            <w:tcW w:w="1093" w:type="dxa"/>
          </w:tcPr>
          <w:p w14:paraId="0F7EB2C0" w14:textId="77777777" w:rsidR="006F7623" w:rsidRPr="006F7623" w:rsidRDefault="006F7623" w:rsidP="00E83B46">
            <w:pPr>
              <w:spacing w:before="40" w:after="40"/>
              <w:jc w:val="right"/>
              <w:rPr>
                <w:sz w:val="20"/>
                <w:szCs w:val="20"/>
              </w:rPr>
            </w:pPr>
          </w:p>
        </w:tc>
        <w:tc>
          <w:tcPr>
            <w:tcW w:w="1093" w:type="dxa"/>
          </w:tcPr>
          <w:p w14:paraId="0A9C3B22" w14:textId="77777777" w:rsidR="006F7623" w:rsidRPr="006F7623" w:rsidRDefault="006F7623" w:rsidP="00E83B46">
            <w:pPr>
              <w:spacing w:before="40" w:after="40"/>
              <w:jc w:val="right"/>
              <w:rPr>
                <w:sz w:val="20"/>
                <w:szCs w:val="20"/>
              </w:rPr>
            </w:pPr>
            <w:r w:rsidRPr="006F7623">
              <w:rPr>
                <w:sz w:val="20"/>
                <w:szCs w:val="20"/>
              </w:rPr>
              <w:t>10</w:t>
            </w:r>
          </w:p>
        </w:tc>
      </w:tr>
    </w:tbl>
    <w:p w14:paraId="758D7483" w14:textId="4EBBAF03" w:rsidR="006F7623" w:rsidRDefault="006F7623" w:rsidP="00621E5B">
      <w:pPr>
        <w:spacing w:before="120"/>
        <w:rPr>
          <w:rFonts w:ascii="Arial" w:hAnsi="Arial" w:cs="Arial"/>
        </w:rPr>
      </w:pPr>
    </w:p>
    <w:p w14:paraId="1135F5D0" w14:textId="5E23D95E" w:rsidR="006F7623" w:rsidRDefault="006F7623" w:rsidP="00621E5B">
      <w:pPr>
        <w:spacing w:before="120"/>
        <w:rPr>
          <w:rFonts w:ascii="Arial" w:hAnsi="Arial" w:cs="Arial"/>
        </w:rPr>
      </w:pPr>
    </w:p>
    <w:p w14:paraId="5140D483" w14:textId="1FC64195" w:rsidR="00621E5B" w:rsidRDefault="00621E5B" w:rsidP="00621E5B">
      <w:pPr>
        <w:spacing w:before="120"/>
        <w:rPr>
          <w:rFonts w:ascii="Arial" w:hAnsi="Arial" w:cs="Arial"/>
        </w:rPr>
      </w:pPr>
      <w:r w:rsidRPr="00621E5B">
        <w:rPr>
          <w:rFonts w:ascii="Arial" w:hAnsi="Arial" w:cs="Arial"/>
        </w:rPr>
        <w:t>2.</w:t>
      </w:r>
      <w:r w:rsidRPr="00621E5B">
        <w:rPr>
          <w:rFonts w:ascii="Arial" w:hAnsi="Arial" w:cs="Arial"/>
        </w:rPr>
        <w:tab/>
        <w:t xml:space="preserve">Versuche die komplizierte Tabelle zeichnerisch umzusetzen. damit die unterschiedlichen Mehrheits- und Minderheitsverhältnisse deutlich werden. Wenn du willst, findest du hier nochmals eine Kartenvorlage. </w:t>
      </w:r>
    </w:p>
    <w:p w14:paraId="13CEA7AE" w14:textId="77777777" w:rsidR="005F3D4A" w:rsidRPr="00621E5B" w:rsidRDefault="005F3D4A" w:rsidP="00621E5B">
      <w:pPr>
        <w:spacing w:before="120"/>
        <w:rPr>
          <w:rFonts w:ascii="Arial" w:hAnsi="Arial" w:cs="Arial"/>
        </w:rPr>
      </w:pPr>
    </w:p>
    <w:p w14:paraId="3F257B62" w14:textId="77777777" w:rsidR="00621E5B" w:rsidRPr="00621E5B" w:rsidRDefault="00621E5B" w:rsidP="00621E5B">
      <w:pPr>
        <w:spacing w:before="120"/>
        <w:rPr>
          <w:rFonts w:ascii="Arial" w:hAnsi="Arial" w:cs="Arial"/>
        </w:rPr>
      </w:pPr>
      <w:r w:rsidRPr="00621E5B">
        <w:rPr>
          <w:rFonts w:ascii="Arial" w:hAnsi="Arial" w:cs="Arial"/>
          <w:noProof/>
        </w:rPr>
        <w:drawing>
          <wp:anchor distT="0" distB="0" distL="114300" distR="114300" simplePos="0" relativeHeight="251661312" behindDoc="0" locked="0" layoutInCell="1" allowOverlap="1" wp14:anchorId="6E1A8B5B" wp14:editId="0B61214A">
            <wp:simplePos x="0" y="0"/>
            <wp:positionH relativeFrom="column">
              <wp:posOffset>186055</wp:posOffset>
            </wp:positionH>
            <wp:positionV relativeFrom="paragraph">
              <wp:posOffset>163195</wp:posOffset>
            </wp:positionV>
            <wp:extent cx="5716270" cy="5038725"/>
            <wp:effectExtent l="12700" t="12700" r="0" b="3175"/>
            <wp:wrapSquare wrapText="bothSides"/>
            <wp:docPr id="28" name="Bild 28" descr="Ein Bild, das Karte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Bild 28" descr="Ein Bild, das Karte enthält.&#10;&#10;Automatisch generierte Beschreibu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270" cy="5038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BFB379E" w14:textId="2B012873" w:rsidR="00621E5B" w:rsidRPr="006F7623" w:rsidRDefault="00621E5B" w:rsidP="00621E5B">
      <w:pPr>
        <w:spacing w:before="120"/>
        <w:rPr>
          <w:rFonts w:ascii="Arial" w:hAnsi="Arial" w:cs="Arial"/>
          <w:b/>
          <w:bCs/>
          <w:sz w:val="32"/>
          <w:szCs w:val="32"/>
        </w:rPr>
      </w:pPr>
      <w:r w:rsidRPr="00621E5B">
        <w:rPr>
          <w:rFonts w:ascii="Arial" w:hAnsi="Arial" w:cs="Arial"/>
        </w:rPr>
        <w:br w:type="page"/>
      </w:r>
      <w:r w:rsidR="006F7623" w:rsidRPr="006F7623">
        <w:rPr>
          <w:rFonts w:ascii="Arial" w:hAnsi="Arial" w:cs="Arial"/>
          <w:b/>
          <w:bCs/>
          <w:noProof/>
          <w:sz w:val="32"/>
          <w:szCs w:val="32"/>
        </w:rPr>
        <w:lastRenderedPageBreak/>
        <mc:AlternateContent>
          <mc:Choice Requires="wps">
            <w:drawing>
              <wp:anchor distT="0" distB="0" distL="114300" distR="114300" simplePos="0" relativeHeight="251659264" behindDoc="0" locked="0" layoutInCell="1" allowOverlap="1" wp14:anchorId="2846D7D8" wp14:editId="2E1B92C9">
                <wp:simplePos x="0" y="0"/>
                <wp:positionH relativeFrom="column">
                  <wp:posOffset>7403288</wp:posOffset>
                </wp:positionH>
                <wp:positionV relativeFrom="paragraph">
                  <wp:posOffset>-161925</wp:posOffset>
                </wp:positionV>
                <wp:extent cx="108000" cy="10800000"/>
                <wp:effectExtent l="0" t="0" r="635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22DAF" w14:textId="77777777" w:rsidR="00621E5B" w:rsidRDefault="00621E5B" w:rsidP="00621E5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6D7D8" id="_x0000_t202" coordsize="21600,21600" o:spt="202" path="m,l,21600r21600,l21600,xe">
                <v:stroke joinstyle="miter"/>
                <v:path gradientshapeok="t" o:connecttype="rect"/>
              </v:shapetype>
              <v:shape id="Text Box 18" o:spid="_x0000_s1026" type="#_x0000_t202" style="position:absolute;margin-left:582.95pt;margin-top:-12.7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" fillcolor="silver" stroked="f">
                <v:path arrowok="t"/>
                <v:textbox>
                  <w:txbxContent>
                    <w:p w14:paraId="3C622DAF" w14:textId="77777777" w:rsidR="00621E5B" w:rsidRDefault="00621E5B" w:rsidP="00621E5B">
                      <w:pPr>
                        <w:rPr>
                          <w:rFonts w:ascii="Calibri" w:hAnsi="Calibri"/>
                        </w:rPr>
                      </w:pPr>
                    </w:p>
                  </w:txbxContent>
                </v:textbox>
              </v:shape>
            </w:pict>
          </mc:Fallback>
        </mc:AlternateContent>
      </w:r>
      <w:r w:rsidRPr="006F7623">
        <w:rPr>
          <w:rFonts w:ascii="Arial" w:hAnsi="Arial" w:cs="Arial"/>
          <w:b/>
          <w:bCs/>
          <w:sz w:val="32"/>
          <w:szCs w:val="32"/>
        </w:rPr>
        <w:t xml:space="preserve">Erläuterungen </w:t>
      </w:r>
    </w:p>
    <w:p w14:paraId="0F917A26" w14:textId="30BBADA4" w:rsidR="00621E5B" w:rsidRPr="00621E5B" w:rsidRDefault="00621E5B" w:rsidP="00621E5B">
      <w:pPr>
        <w:spacing w:before="120"/>
        <w:rPr>
          <w:rFonts w:ascii="Arial" w:hAnsi="Arial" w:cs="Arial"/>
        </w:rPr>
      </w:pPr>
    </w:p>
    <w:p w14:paraId="5B07BDCC" w14:textId="77777777" w:rsidR="00621E5B" w:rsidRPr="00621E5B" w:rsidRDefault="00621E5B" w:rsidP="00621E5B">
      <w:pPr>
        <w:spacing w:before="120"/>
        <w:rPr>
          <w:rFonts w:ascii="Arial" w:hAnsi="Arial" w:cs="Arial"/>
        </w:rPr>
      </w:pPr>
      <w:r w:rsidRPr="006F7623">
        <w:rPr>
          <w:rFonts w:ascii="Arial" w:hAnsi="Arial" w:cs="Arial"/>
          <w:highlight w:val="yellow"/>
        </w:rPr>
        <w:t>Wenn die Erwähnung beider Geschlechter bei den zahlreichen Volksnamen unübersichtlich würde, sind sie hier nach Aufgabe wechselnd verwendet. Zur Sprache siehe Dossier 44.1.4.2.</w:t>
      </w:r>
    </w:p>
    <w:p w14:paraId="53092B93" w14:textId="6E90B013" w:rsidR="00621E5B" w:rsidRPr="00621E5B" w:rsidRDefault="00621E5B" w:rsidP="00621E5B">
      <w:pPr>
        <w:spacing w:before="120"/>
        <w:rPr>
          <w:rFonts w:ascii="Arial" w:hAnsi="Arial" w:cs="Arial"/>
        </w:rPr>
      </w:pPr>
    </w:p>
    <w:p w14:paraId="21D998E5" w14:textId="75BE24E7" w:rsidR="00621E5B" w:rsidRPr="005F3D4A" w:rsidRDefault="006F7623" w:rsidP="00621E5B">
      <w:pPr>
        <w:spacing w:before="120"/>
        <w:rPr>
          <w:rFonts w:ascii="Arial" w:hAnsi="Arial" w:cs="Arial"/>
          <w:highlight w:val="yellow"/>
        </w:rPr>
      </w:pPr>
      <w:r w:rsidRPr="005F3D4A">
        <w:rPr>
          <w:rFonts w:ascii="Arial" w:hAnsi="Arial" w:cs="Arial"/>
          <w:noProof/>
          <w:highlight w:val="yellow"/>
        </w:rPr>
        <w:drawing>
          <wp:anchor distT="0" distB="0" distL="114300" distR="114300" simplePos="0" relativeHeight="251662336" behindDoc="0" locked="0" layoutInCell="1" allowOverlap="1" wp14:anchorId="04BD000F" wp14:editId="682CA616">
            <wp:simplePos x="0" y="0"/>
            <wp:positionH relativeFrom="column">
              <wp:posOffset>3626485</wp:posOffset>
            </wp:positionH>
            <wp:positionV relativeFrom="paragraph">
              <wp:posOffset>29210</wp:posOffset>
            </wp:positionV>
            <wp:extent cx="3695700" cy="3257550"/>
            <wp:effectExtent l="12700" t="12700" r="0" b="6350"/>
            <wp:wrapSquare wrapText="bothSides"/>
            <wp:docPr id="29" name="Bild 29" descr="Ein Bild, das Karte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Bild 29" descr="Ein Bild, das Karte enthält.&#10;&#10;Automatisch generierte Beschreibu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5700" cy="32575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21E5B" w:rsidRPr="005F3D4A">
        <w:rPr>
          <w:rFonts w:ascii="Arial" w:hAnsi="Arial" w:cs="Arial"/>
          <w:highlight w:val="yellow"/>
        </w:rPr>
        <w:t xml:space="preserve">Die erste Aufgabe soll die Auseinandersetzung mit der Staatenwelt nochmals vertiefen – sie wird gleich dadurch relativiert werden, dass die Religions-, Schrift- und ethnischen Grenzen nicht den Staatsgrenzen entlang verlaufen. Damit wird das Kapitel 2 mit dem weiter ausgreifenden geschichtlichen Überblick angepeilt. Gegebenenfalls müssen Sie Begriffe wie ‹lateinische Schrift›, ‹griechisch-orthodoxe Religion› erklären. </w:t>
      </w:r>
    </w:p>
    <w:p w14:paraId="33CB51A6" w14:textId="77777777" w:rsidR="00621E5B" w:rsidRPr="005F3D4A" w:rsidRDefault="00621E5B" w:rsidP="00621E5B">
      <w:pPr>
        <w:spacing w:before="120"/>
        <w:rPr>
          <w:rFonts w:ascii="Arial" w:hAnsi="Arial" w:cs="Arial"/>
          <w:highlight w:val="yellow"/>
        </w:rPr>
      </w:pPr>
      <w:r w:rsidRPr="005F3D4A">
        <w:rPr>
          <w:rFonts w:ascii="Arial" w:hAnsi="Arial" w:cs="Arial"/>
          <w:highlight w:val="yellow"/>
        </w:rPr>
        <w:t xml:space="preserve">Die Lösung können Sie in Farbe auf der Plattform zeigen. Die Linien sind jeweils etwas über die Grenzen hinausgezogen und beziehen Österreich und Ungarn ein, was die Klasse nicht wissen kann. </w:t>
      </w:r>
    </w:p>
    <w:p w14:paraId="1A081996" w14:textId="77777777" w:rsidR="00621E5B" w:rsidRPr="005F3D4A" w:rsidRDefault="00621E5B" w:rsidP="00621E5B">
      <w:pPr>
        <w:spacing w:before="120"/>
        <w:rPr>
          <w:rFonts w:ascii="Arial" w:hAnsi="Arial" w:cs="Arial"/>
          <w:highlight w:val="yellow"/>
        </w:rPr>
      </w:pPr>
    </w:p>
    <w:p w14:paraId="43CA3F85" w14:textId="77777777" w:rsidR="00621E5B" w:rsidRPr="00621E5B" w:rsidRDefault="00621E5B" w:rsidP="00621E5B">
      <w:pPr>
        <w:spacing w:before="120"/>
        <w:rPr>
          <w:rFonts w:ascii="Arial" w:hAnsi="Arial" w:cs="Arial"/>
        </w:rPr>
      </w:pPr>
      <w:r w:rsidRPr="005F3D4A">
        <w:rPr>
          <w:rFonts w:ascii="Arial" w:hAnsi="Arial" w:cs="Arial"/>
          <w:highlight w:val="yellow"/>
        </w:rPr>
        <w:t xml:space="preserve">Die Visualisierungsaufgabe kann unterschiedlich gelöst werden, mit Flächenstrukturen, mit Kuchendiagrammen oder einem Balkendiagramm (mit oder ohne Zuhilfenahme von Excel). Unten ist ein Balkendiagramm angefügt, die Datei dazu kann </w:t>
      </w:r>
      <w:r w:rsidRPr="008337A5">
        <w:rPr>
          <w:rFonts w:ascii="Arial" w:hAnsi="Arial" w:cs="Arial"/>
          <w:highlight w:val="yellow"/>
        </w:rPr>
        <w:t>heruntergeladen werden. Das Diagramm findet sich farbig auf der Plattform.</w:t>
      </w:r>
      <w:r w:rsidRPr="00621E5B">
        <w:rPr>
          <w:rFonts w:ascii="Arial" w:hAnsi="Arial" w:cs="Arial"/>
        </w:rPr>
        <w:t xml:space="preserve"> </w:t>
      </w:r>
    </w:p>
    <w:p w14:paraId="40F3BBB7" w14:textId="77777777" w:rsidR="00621E5B" w:rsidRPr="00621E5B" w:rsidRDefault="00621E5B" w:rsidP="00621E5B">
      <w:pPr>
        <w:spacing w:before="120"/>
        <w:rPr>
          <w:rFonts w:ascii="Arial" w:hAnsi="Arial" w:cs="Arial"/>
        </w:rPr>
      </w:pPr>
    </w:p>
    <w:p w14:paraId="6175329F" w14:textId="22AE9CE8" w:rsidR="00621E5B" w:rsidRPr="00621E5B" w:rsidRDefault="00621E5B" w:rsidP="00621E5B">
      <w:pPr>
        <w:spacing w:before="120"/>
        <w:rPr>
          <w:rFonts w:ascii="Arial" w:hAnsi="Arial" w:cs="Arial"/>
        </w:rPr>
      </w:pPr>
      <w:r w:rsidRPr="00621E5B">
        <w:rPr>
          <w:rFonts w:ascii="Arial" w:hAnsi="Arial" w:cs="Arial"/>
          <w:noProof/>
        </w:rPr>
        <w:drawing>
          <wp:inline distT="0" distB="0" distL="0" distR="0" wp14:anchorId="680C29FC" wp14:editId="35B39498">
            <wp:extent cx="5762625" cy="3678555"/>
            <wp:effectExtent l="12700" t="12700" r="3175" b="4445"/>
            <wp:docPr id="1" name="Diagram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3678555"/>
                    </a:xfrm>
                    <a:prstGeom prst="rect">
                      <a:avLst/>
                    </a:prstGeom>
                    <a:noFill/>
                    <a:ln w="6350" cmpd="sng">
                      <a:solidFill>
                        <a:srgbClr val="000000"/>
                      </a:solidFill>
                      <a:miter lim="800000"/>
                      <a:headEnd/>
                      <a:tailEnd/>
                    </a:ln>
                    <a:effectLst/>
                  </pic:spPr>
                </pic:pic>
              </a:graphicData>
            </a:graphic>
          </wp:inline>
        </w:drawing>
      </w:r>
      <w:r w:rsidRPr="00621E5B">
        <w:rPr>
          <w:rFonts w:ascii="Arial" w:hAnsi="Arial" w:cs="Arial"/>
        </w:rPr>
        <w:t xml:space="preserve"> </w:t>
      </w:r>
    </w:p>
    <w:p w14:paraId="647D6519" w14:textId="77777777" w:rsidR="00621E5B" w:rsidRPr="00621E5B" w:rsidRDefault="00621E5B" w:rsidP="00621E5B">
      <w:pPr>
        <w:spacing w:before="120"/>
        <w:rPr>
          <w:rFonts w:ascii="Arial" w:hAnsi="Arial" w:cs="Arial"/>
        </w:rPr>
      </w:pPr>
    </w:p>
    <w:sectPr w:rsidR="00621E5B" w:rsidRPr="00621E5B" w:rsidSect="00621E5B">
      <w:headerReference w:type="even" r:id="rId11"/>
      <w:headerReference w:type="default" r:id="rId12"/>
      <w:footerReference w:type="even" r:id="rId13"/>
      <w:footerReference w:type="default" r:id="rId14"/>
      <w:headerReference w:type="first" r:id="rId15"/>
      <w:footerReference w:type="first" r:id="rId16"/>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818F" w14:textId="77777777" w:rsidR="004C62A5" w:rsidRDefault="004C62A5" w:rsidP="007E39E7">
      <w:r>
        <w:separator/>
      </w:r>
    </w:p>
  </w:endnote>
  <w:endnote w:type="continuationSeparator" w:id="0">
    <w:p w14:paraId="74F79B04" w14:textId="77777777" w:rsidR="004C62A5" w:rsidRDefault="004C62A5"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EB5B" w14:textId="77777777" w:rsidR="004E5096" w:rsidRDefault="004E50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56F4" w14:textId="77777777" w:rsidR="004C62A5" w:rsidRDefault="004C62A5" w:rsidP="007E39E7">
      <w:r>
        <w:separator/>
      </w:r>
    </w:p>
  </w:footnote>
  <w:footnote w:type="continuationSeparator" w:id="0">
    <w:p w14:paraId="5881991C" w14:textId="77777777" w:rsidR="004C62A5" w:rsidRDefault="004C62A5"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9C72" w14:textId="77777777" w:rsidR="004E5096" w:rsidRDefault="004E50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D66C220"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DC0CF2">
                            <w:rPr>
                              <w:rFonts w:ascii="Arial" w:hAnsi="Arial" w:cs="Arial"/>
                              <w:color w:val="000000"/>
                              <w:kern w:val="36"/>
                              <w:sz w:val="16"/>
                              <w:szCs w:val="16"/>
                            </w:rPr>
                            <w:t>Zerfall Jugoslawien</w:t>
                          </w:r>
                          <w:r w:rsidR="004E5096">
                            <w:rPr>
                              <w:rFonts w:ascii="Arial" w:hAnsi="Arial" w:cs="Arial"/>
                              <w:color w:val="000000"/>
                              <w:kern w:val="36"/>
                              <w:sz w:val="16"/>
                              <w:szCs w:val="16"/>
                            </w:rPr>
                            <w:t>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D66C220"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DC0CF2">
                      <w:rPr>
                        <w:rFonts w:ascii="Arial" w:hAnsi="Arial" w:cs="Arial"/>
                        <w:color w:val="000000"/>
                        <w:kern w:val="36"/>
                        <w:sz w:val="16"/>
                        <w:szCs w:val="16"/>
                      </w:rPr>
                      <w:t>Zerfall Jugoslawien</w:t>
                    </w:r>
                    <w:r w:rsidR="004E5096">
                      <w:rPr>
                        <w:rFonts w:ascii="Arial" w:hAnsi="Arial" w:cs="Arial"/>
                        <w:color w:val="000000"/>
                        <w:kern w:val="36"/>
                        <w:sz w:val="16"/>
                        <w:szCs w:val="16"/>
                      </w:rPr>
                      <w:t>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9BD8" w14:textId="77777777" w:rsidR="004E5096" w:rsidRDefault="004E50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0D63"/>
    <w:multiLevelType w:val="hybridMultilevel"/>
    <w:tmpl w:val="9FF4FB5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031474"/>
    <w:multiLevelType w:val="hybridMultilevel"/>
    <w:tmpl w:val="C67862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2A5"/>
    <w:rsid w:val="004C657D"/>
    <w:rsid w:val="004D3A10"/>
    <w:rsid w:val="004E5096"/>
    <w:rsid w:val="004E6937"/>
    <w:rsid w:val="004F09B9"/>
    <w:rsid w:val="00523408"/>
    <w:rsid w:val="00524155"/>
    <w:rsid w:val="0053342C"/>
    <w:rsid w:val="00540F6F"/>
    <w:rsid w:val="005419CB"/>
    <w:rsid w:val="00553CED"/>
    <w:rsid w:val="00560A66"/>
    <w:rsid w:val="005720D3"/>
    <w:rsid w:val="00577BB7"/>
    <w:rsid w:val="005A0C87"/>
    <w:rsid w:val="005A12E3"/>
    <w:rsid w:val="005A192D"/>
    <w:rsid w:val="005A3B7D"/>
    <w:rsid w:val="005A7C63"/>
    <w:rsid w:val="005B7E20"/>
    <w:rsid w:val="005D33B1"/>
    <w:rsid w:val="005F3D4A"/>
    <w:rsid w:val="00603093"/>
    <w:rsid w:val="00605CC2"/>
    <w:rsid w:val="0062125E"/>
    <w:rsid w:val="00621E5B"/>
    <w:rsid w:val="006378CE"/>
    <w:rsid w:val="006431F1"/>
    <w:rsid w:val="00646771"/>
    <w:rsid w:val="00655289"/>
    <w:rsid w:val="00676B4B"/>
    <w:rsid w:val="00693727"/>
    <w:rsid w:val="006B0B45"/>
    <w:rsid w:val="006B342D"/>
    <w:rsid w:val="006D17B8"/>
    <w:rsid w:val="006D5B1E"/>
    <w:rsid w:val="006E0D20"/>
    <w:rsid w:val="006F7623"/>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37A5"/>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D6EFE"/>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C15"/>
    <w:rsid w:val="00B05F96"/>
    <w:rsid w:val="00B10673"/>
    <w:rsid w:val="00B1128E"/>
    <w:rsid w:val="00B15A87"/>
    <w:rsid w:val="00B26310"/>
    <w:rsid w:val="00B3313A"/>
    <w:rsid w:val="00B37562"/>
    <w:rsid w:val="00B37888"/>
    <w:rsid w:val="00B425D3"/>
    <w:rsid w:val="00B4592C"/>
    <w:rsid w:val="00B53499"/>
    <w:rsid w:val="00B632EF"/>
    <w:rsid w:val="00B70949"/>
    <w:rsid w:val="00BA4BDA"/>
    <w:rsid w:val="00BA5DD3"/>
    <w:rsid w:val="00BC19D9"/>
    <w:rsid w:val="00BE139F"/>
    <w:rsid w:val="00BE66BB"/>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63477"/>
    <w:rsid w:val="00D723F0"/>
    <w:rsid w:val="00D90FD8"/>
    <w:rsid w:val="00D94ACA"/>
    <w:rsid w:val="00DB0853"/>
    <w:rsid w:val="00DB1728"/>
    <w:rsid w:val="00DB72B3"/>
    <w:rsid w:val="00DC0CF2"/>
    <w:rsid w:val="00DD56A3"/>
    <w:rsid w:val="00DE24E2"/>
    <w:rsid w:val="00DE3E7D"/>
    <w:rsid w:val="00DF7437"/>
    <w:rsid w:val="00E003B0"/>
    <w:rsid w:val="00E0148B"/>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C40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semiHidden/>
    <w:unhideWhenUsed/>
    <w:qFormat/>
    <w:rsid w:val="00621E5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4Zchn">
    <w:name w:val="Überschrift 4 Zchn"/>
    <w:basedOn w:val="Absatz-Standardschriftart"/>
    <w:link w:val="berschrift4"/>
    <w:uiPriority w:val="9"/>
    <w:semiHidden/>
    <w:rsid w:val="00621E5B"/>
    <w:rPr>
      <w:rFonts w:asciiTheme="majorHAnsi" w:eastAsiaTheme="majorEastAsia" w:hAnsiTheme="majorHAnsi" w:cstheme="majorBidi"/>
      <w:i/>
      <w:iCs/>
      <w:color w:val="2F5496" w:themeColor="accent1" w:themeShade="B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12</cp:revision>
  <cp:lastPrinted>2021-07-14T09:10:00Z</cp:lastPrinted>
  <dcterms:created xsi:type="dcterms:W3CDTF">2021-07-14T08:35:00Z</dcterms:created>
  <dcterms:modified xsi:type="dcterms:W3CDTF">2022-02-25T15:50:00Z</dcterms:modified>
</cp:coreProperties>
</file>