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E5D" w14:textId="13290887" w:rsidR="00A51169" w:rsidRPr="00500C3E" w:rsidRDefault="00A51169" w:rsidP="00500C3E">
      <w:pPr>
        <w:spacing w:before="240"/>
        <w:ind w:right="686"/>
        <w:rPr>
          <w:rFonts w:ascii="Arial" w:hAnsi="Arial" w:cs="Arial"/>
          <w:lang w:val="de-DE"/>
        </w:rPr>
      </w:pPr>
    </w:p>
    <w:p w14:paraId="033FC297" w14:textId="24E3FCED" w:rsidR="00B10673" w:rsidRPr="00500C3E" w:rsidRDefault="00DC0CF2" w:rsidP="00500C3E">
      <w:pPr>
        <w:spacing w:before="240"/>
        <w:ind w:right="686"/>
        <w:rPr>
          <w:rFonts w:ascii="Arial" w:hAnsi="Arial" w:cs="Arial"/>
          <w:lang w:val="de-DE"/>
        </w:rPr>
      </w:pPr>
      <w:r w:rsidRPr="00500C3E">
        <w:rPr>
          <w:rFonts w:ascii="Arial" w:hAnsi="Arial" w:cs="Arial"/>
          <w:lang w:val="de-DE"/>
        </w:rPr>
        <w:t>Zerfall Jugoslawien</w:t>
      </w:r>
      <w:r w:rsidR="004E5096" w:rsidRPr="00500C3E">
        <w:rPr>
          <w:rFonts w:ascii="Arial" w:hAnsi="Arial" w:cs="Arial"/>
          <w:lang w:val="de-DE"/>
        </w:rPr>
        <w:t>s</w:t>
      </w:r>
      <w:r w:rsidR="00B10673" w:rsidRPr="00500C3E">
        <w:rPr>
          <w:rFonts w:ascii="Arial" w:hAnsi="Arial" w:cs="Arial"/>
          <w:lang w:val="de-DE"/>
        </w:rPr>
        <w:t xml:space="preserve">: </w:t>
      </w:r>
      <w:r w:rsidR="00A12FCD" w:rsidRPr="00500C3E">
        <w:rPr>
          <w:rFonts w:ascii="Arial" w:hAnsi="Arial" w:cs="Arial"/>
          <w:lang w:val="de-DE"/>
        </w:rPr>
        <w:t>Kosova / Kosovo</w:t>
      </w:r>
    </w:p>
    <w:p w14:paraId="5A09B93E" w14:textId="73A1EED9" w:rsidR="005D33B1" w:rsidRPr="00500C3E" w:rsidRDefault="00B10673" w:rsidP="00500C3E">
      <w:pPr>
        <w:spacing w:before="240"/>
        <w:ind w:right="686"/>
        <w:rPr>
          <w:rFonts w:ascii="Arial" w:hAnsi="Arial" w:cs="Arial"/>
          <w:lang w:val="de-DE"/>
        </w:rPr>
      </w:pPr>
      <w:r w:rsidRPr="00500C3E">
        <w:rPr>
          <w:rFonts w:ascii="Arial" w:hAnsi="Arial" w:cs="Arial"/>
          <w:lang w:val="de-DE"/>
        </w:rPr>
        <w:t xml:space="preserve">Kapitel </w:t>
      </w:r>
      <w:r w:rsidR="00091E47" w:rsidRPr="00500C3E">
        <w:rPr>
          <w:rFonts w:ascii="Arial" w:hAnsi="Arial" w:cs="Arial"/>
          <w:lang w:val="de-DE"/>
        </w:rPr>
        <w:t>3</w:t>
      </w:r>
      <w:r w:rsidRPr="00500C3E">
        <w:rPr>
          <w:rFonts w:ascii="Arial" w:hAnsi="Arial" w:cs="Arial"/>
          <w:lang w:val="de-DE"/>
        </w:rPr>
        <w:t>:</w:t>
      </w:r>
      <w:r w:rsidR="00DC0CF2" w:rsidRPr="00500C3E">
        <w:rPr>
          <w:rFonts w:ascii="Arial" w:hAnsi="Arial" w:cs="Arial"/>
          <w:lang w:val="de-DE"/>
        </w:rPr>
        <w:t xml:space="preserve"> </w:t>
      </w:r>
      <w:proofErr w:type="gramStart"/>
      <w:r w:rsidR="007349E5" w:rsidRPr="00500C3E">
        <w:rPr>
          <w:rFonts w:ascii="Arial" w:hAnsi="Arial" w:cs="Arial"/>
          <w:lang w:val="de-DE"/>
        </w:rPr>
        <w:t>Serbische</w:t>
      </w:r>
      <w:proofErr w:type="gramEnd"/>
      <w:r w:rsidR="00F0339F" w:rsidRPr="00500C3E">
        <w:rPr>
          <w:rFonts w:ascii="Arial" w:hAnsi="Arial" w:cs="Arial"/>
          <w:lang w:val="de-DE"/>
        </w:rPr>
        <w:t xml:space="preserve"> Opfer</w:t>
      </w:r>
    </w:p>
    <w:p w14:paraId="2313C6AE" w14:textId="77777777" w:rsidR="005D33B1" w:rsidRPr="00500C3E" w:rsidRDefault="005D33B1" w:rsidP="00500C3E">
      <w:pPr>
        <w:spacing w:before="240"/>
        <w:ind w:right="686"/>
        <w:rPr>
          <w:rFonts w:ascii="Arial" w:hAnsi="Arial" w:cs="Arial"/>
          <w:lang w:val="de-DE"/>
        </w:rPr>
      </w:pPr>
    </w:p>
    <w:p w14:paraId="73162E2C" w14:textId="29EAFB73" w:rsidR="00500C3E" w:rsidRPr="00500C3E" w:rsidRDefault="00500C3E" w:rsidP="00500C3E">
      <w:pPr>
        <w:spacing w:before="240"/>
        <w:rPr>
          <w:rFonts w:ascii="Arial" w:hAnsi="Arial" w:cs="Arial"/>
          <w:b/>
          <w:sz w:val="32"/>
          <w:szCs w:val="32"/>
        </w:rPr>
      </w:pPr>
      <w:r w:rsidRPr="00500C3E">
        <w:rPr>
          <w:rFonts w:ascii="Arial" w:hAnsi="Arial" w:cs="Arial"/>
          <w:b/>
          <w:sz w:val="32"/>
          <w:szCs w:val="32"/>
        </w:rPr>
        <w:t>Vertriebene Serbinnen und Serben</w:t>
      </w:r>
    </w:p>
    <w:p w14:paraId="7581DC5C" w14:textId="77777777" w:rsidR="00500C3E" w:rsidRDefault="00500C3E" w:rsidP="00500C3E">
      <w:pPr>
        <w:spacing w:before="240"/>
        <w:rPr>
          <w:rFonts w:ascii="Arial" w:hAnsi="Arial" w:cs="Arial"/>
        </w:rPr>
      </w:pPr>
      <w:r w:rsidRPr="00F4149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F0260" wp14:editId="3C20F268">
                <wp:simplePos x="0" y="0"/>
                <wp:positionH relativeFrom="column">
                  <wp:posOffset>-49441</wp:posOffset>
                </wp:positionH>
                <wp:positionV relativeFrom="paragraph">
                  <wp:posOffset>251283</wp:posOffset>
                </wp:positionV>
                <wp:extent cx="4356735" cy="355536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6735" cy="355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E5340" w14:textId="77777777" w:rsidR="00500C3E" w:rsidRDefault="00500C3E" w:rsidP="00500C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14E28E" wp14:editId="5244125D">
                                  <wp:extent cx="4178300" cy="3317240"/>
                                  <wp:effectExtent l="0" t="0" r="0" b="0"/>
                                  <wp:docPr id="6" name="Bild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8300" cy="331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3CBCBA" w14:textId="77777777" w:rsidR="00500C3E" w:rsidRPr="00500C3E" w:rsidRDefault="00500C3E" w:rsidP="00500C3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0C3E">
                              <w:rPr>
                                <w:rFonts w:ascii="Arial" w:hAnsi="Arial" w:cs="Arial"/>
                                <w:sz w:val="20"/>
                              </w:rPr>
                              <w:t xml:space="preserve">Marica in der engen Flüchtlingswohnung.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F0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pt;margin-top:19.8pt;width:343.05pt;height:279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" stroked="f">
                <v:path arrowok="t"/>
                <v:textbox style="mso-fit-shape-to-text:t">
                  <w:txbxContent>
                    <w:p w14:paraId="762E5340" w14:textId="77777777" w:rsidR="00500C3E" w:rsidRDefault="00500C3E" w:rsidP="00500C3E">
                      <w:r>
                        <w:rPr>
                          <w:noProof/>
                        </w:rPr>
                        <w:drawing>
                          <wp:inline distT="0" distB="0" distL="0" distR="0" wp14:anchorId="0E14E28E" wp14:editId="5244125D">
                            <wp:extent cx="4178300" cy="3317240"/>
                            <wp:effectExtent l="0" t="0" r="0" b="0"/>
                            <wp:docPr id="6" name="Bild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8300" cy="331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3CBCBA" w14:textId="77777777" w:rsidR="00500C3E" w:rsidRPr="00500C3E" w:rsidRDefault="00500C3E" w:rsidP="00500C3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00C3E">
                        <w:rPr>
                          <w:rFonts w:ascii="Arial" w:hAnsi="Arial" w:cs="Arial"/>
                          <w:sz w:val="20"/>
                        </w:rPr>
                        <w:t xml:space="preserve">Marica in der engen Flüchtlingswohnung.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9C1DF2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638DD6D9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464EF1D9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02A609D7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04E87ADA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37E7D6E6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3AB057D8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5F1508E7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3109BE48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6926AA76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71E4AA0A" w14:textId="77777777" w:rsidR="00500C3E" w:rsidRDefault="00500C3E" w:rsidP="00500C3E">
      <w:pPr>
        <w:spacing w:before="240"/>
        <w:rPr>
          <w:rFonts w:ascii="Arial" w:hAnsi="Arial" w:cs="Arial"/>
        </w:rPr>
      </w:pPr>
    </w:p>
    <w:p w14:paraId="67422345" w14:textId="6C5C32FF" w:rsidR="00500C3E" w:rsidRPr="00500C3E" w:rsidRDefault="00500C3E" w:rsidP="00500C3E">
      <w:pPr>
        <w:spacing w:before="240"/>
        <w:rPr>
          <w:rFonts w:ascii="Arial" w:hAnsi="Arial" w:cs="Arial"/>
        </w:rPr>
      </w:pPr>
      <w:r w:rsidRPr="00500C3E">
        <w:rPr>
          <w:rFonts w:ascii="Arial" w:hAnsi="Arial" w:cs="Arial"/>
        </w:rPr>
        <w:t>Die 16-jährige Marica Ristic fuhr 2002 mit i</w:t>
      </w:r>
      <w:r w:rsidRPr="00500C3E">
        <w:rPr>
          <w:rFonts w:ascii="Arial" w:hAnsi="Arial" w:cs="Arial"/>
        </w:rPr>
        <w:t>h</w:t>
      </w:r>
      <w:r w:rsidRPr="00500C3E">
        <w:rPr>
          <w:rFonts w:ascii="Arial" w:hAnsi="Arial" w:cs="Arial"/>
        </w:rPr>
        <w:t xml:space="preserve">rem Vater im Rahmen eines Filmprojektes in ihr Heimatdorf </w:t>
      </w:r>
      <w:proofErr w:type="spellStart"/>
      <w:r w:rsidRPr="00500C3E">
        <w:rPr>
          <w:rFonts w:ascii="Arial" w:hAnsi="Arial" w:cs="Arial"/>
        </w:rPr>
        <w:t>Mešina</w:t>
      </w:r>
      <w:proofErr w:type="spellEnd"/>
      <w:r w:rsidRPr="00500C3E">
        <w:rPr>
          <w:rFonts w:ascii="Arial" w:hAnsi="Arial" w:cs="Arial"/>
        </w:rPr>
        <w:t xml:space="preserve"> in Kosovo zurück. Die F</w:t>
      </w:r>
      <w:r w:rsidRPr="00500C3E">
        <w:rPr>
          <w:rFonts w:ascii="Arial" w:hAnsi="Arial" w:cs="Arial"/>
        </w:rPr>
        <w:t>a</w:t>
      </w:r>
      <w:r w:rsidRPr="00500C3E">
        <w:rPr>
          <w:rFonts w:ascii="Arial" w:hAnsi="Arial" w:cs="Arial"/>
        </w:rPr>
        <w:t xml:space="preserve">milie war vor Beginn des Krieges von dort in die Schweiz ausgewandert, um den Schikanen durch die </w:t>
      </w:r>
      <w:proofErr w:type="spellStart"/>
      <w:r w:rsidRPr="00500C3E">
        <w:rPr>
          <w:rFonts w:ascii="Arial" w:hAnsi="Arial" w:cs="Arial"/>
        </w:rPr>
        <w:t>albanisc</w:t>
      </w:r>
      <w:r w:rsidRPr="00500C3E">
        <w:rPr>
          <w:rFonts w:ascii="Arial" w:hAnsi="Arial" w:cs="Arial"/>
        </w:rPr>
        <w:t>h</w:t>
      </w:r>
      <w:r w:rsidRPr="00500C3E">
        <w:rPr>
          <w:rFonts w:ascii="Arial" w:hAnsi="Arial" w:cs="Arial"/>
        </w:rPr>
        <w:t>stämmige</w:t>
      </w:r>
      <w:proofErr w:type="spellEnd"/>
      <w:r w:rsidRPr="00500C3E">
        <w:rPr>
          <w:rFonts w:ascii="Arial" w:hAnsi="Arial" w:cs="Arial"/>
        </w:rPr>
        <w:t xml:space="preserve"> Mehrheit zu entgehen. </w:t>
      </w:r>
    </w:p>
    <w:p w14:paraId="6F4FFCF5" w14:textId="771E2607" w:rsidR="00500C3E" w:rsidRPr="00500C3E" w:rsidRDefault="00500C3E" w:rsidP="00500C3E">
      <w:pPr>
        <w:spacing w:before="240"/>
        <w:rPr>
          <w:rFonts w:ascii="Arial" w:hAnsi="Arial" w:cs="Arial"/>
        </w:rPr>
      </w:pPr>
      <w:r w:rsidRPr="00500C3E">
        <w:rPr>
          <w:rFonts w:ascii="Arial" w:hAnsi="Arial" w:cs="Arial"/>
        </w:rPr>
        <w:t>In Südserbien, also au</w:t>
      </w:r>
      <w:r w:rsidRPr="00500C3E">
        <w:rPr>
          <w:rFonts w:ascii="Arial" w:hAnsi="Arial" w:cs="Arial"/>
        </w:rPr>
        <w:t>s</w:t>
      </w:r>
      <w:r w:rsidRPr="00500C3E">
        <w:rPr>
          <w:rFonts w:ascii="Arial" w:hAnsi="Arial" w:cs="Arial"/>
        </w:rPr>
        <w:t>serhalb von K</w:t>
      </w:r>
      <w:r w:rsidRPr="00500C3E">
        <w:rPr>
          <w:rFonts w:ascii="Arial" w:hAnsi="Arial" w:cs="Arial"/>
        </w:rPr>
        <w:t>o</w:t>
      </w:r>
      <w:r w:rsidRPr="00500C3E">
        <w:rPr>
          <w:rFonts w:ascii="Arial" w:hAnsi="Arial" w:cs="Arial"/>
        </w:rPr>
        <w:t>sovo, besuchte sie eine ve</w:t>
      </w:r>
      <w:r w:rsidRPr="00500C3E">
        <w:rPr>
          <w:rFonts w:ascii="Arial" w:hAnsi="Arial" w:cs="Arial"/>
        </w:rPr>
        <w:t>r</w:t>
      </w:r>
      <w:r w:rsidRPr="00500C3E">
        <w:rPr>
          <w:rFonts w:ascii="Arial" w:hAnsi="Arial" w:cs="Arial"/>
        </w:rPr>
        <w:t>wandte Flüchtlingsfam</w:t>
      </w:r>
      <w:r w:rsidRPr="00500C3E">
        <w:rPr>
          <w:rFonts w:ascii="Arial" w:hAnsi="Arial" w:cs="Arial"/>
        </w:rPr>
        <w:t>i</w:t>
      </w:r>
      <w:r w:rsidRPr="00500C3E">
        <w:rPr>
          <w:rFonts w:ascii="Arial" w:hAnsi="Arial" w:cs="Arial"/>
        </w:rPr>
        <w:t>lie, die im Verlauf des Krieges hatte fliehen müssen und nun in e</w:t>
      </w:r>
      <w:r w:rsidRPr="00500C3E">
        <w:rPr>
          <w:rFonts w:ascii="Arial" w:hAnsi="Arial" w:cs="Arial"/>
        </w:rPr>
        <w:t>i</w:t>
      </w:r>
      <w:r w:rsidRPr="00500C3E">
        <w:rPr>
          <w:rFonts w:ascii="Arial" w:hAnsi="Arial" w:cs="Arial"/>
        </w:rPr>
        <w:t xml:space="preserve">nem Flüchtlingslager in Südserbien gestrandet war. Sie schildert die Situation in der engen Wohnung, ohne Perspektiven, wie folgt: </w:t>
      </w:r>
    </w:p>
    <w:p w14:paraId="6AA83C9C" w14:textId="14A33DCA" w:rsidR="00500C3E" w:rsidRPr="00500C3E" w:rsidRDefault="00500C3E" w:rsidP="00500C3E">
      <w:pPr>
        <w:spacing w:before="240"/>
        <w:rPr>
          <w:rFonts w:ascii="Arial" w:hAnsi="Arial" w:cs="Arial"/>
        </w:rPr>
      </w:pPr>
      <w:r w:rsidRPr="00500C3E">
        <w:rPr>
          <w:rFonts w:ascii="Arial" w:hAnsi="Arial" w:cs="Arial"/>
        </w:rPr>
        <w:t xml:space="preserve"> </w:t>
      </w:r>
      <w:r w:rsidRPr="00500C3E">
        <w:rPr>
          <w:rFonts w:ascii="Arial" w:hAnsi="Arial" w:cs="Arial"/>
        </w:rPr>
        <w:t>«Also, es wurde jeden Tag im Dorf geschossen und sie konnten sich einfach nicht mehr frei b</w:t>
      </w:r>
      <w:r w:rsidRPr="00500C3E">
        <w:rPr>
          <w:rFonts w:ascii="Arial" w:hAnsi="Arial" w:cs="Arial"/>
        </w:rPr>
        <w:t>e</w:t>
      </w:r>
      <w:r w:rsidRPr="00500C3E">
        <w:rPr>
          <w:rFonts w:ascii="Arial" w:hAnsi="Arial" w:cs="Arial"/>
        </w:rPr>
        <w:t>wegen, ihre Mutter war verletzt, also angeschossen worden und dann fanden sie es besser zu fliehen. Wenn du dich nicht frei bewegen, nicht in die Schule gehen kannst… Die Menschen s</w:t>
      </w:r>
      <w:r w:rsidRPr="00500C3E">
        <w:rPr>
          <w:rFonts w:ascii="Arial" w:hAnsi="Arial" w:cs="Arial"/>
        </w:rPr>
        <w:t>e</w:t>
      </w:r>
      <w:r w:rsidRPr="00500C3E">
        <w:rPr>
          <w:rFonts w:ascii="Arial" w:hAnsi="Arial" w:cs="Arial"/>
        </w:rPr>
        <w:t>hen ganz anders aus, als sie früher aussahen. Wenn du hier jemanden lachen sieht, es ist nicht das gleiche Lachen wie früher – es fehlt einfach immer etwas, du bist immer fremd, w</w:t>
      </w:r>
      <w:r w:rsidRPr="00500C3E">
        <w:rPr>
          <w:rFonts w:ascii="Arial" w:hAnsi="Arial" w:cs="Arial"/>
        </w:rPr>
        <w:t>o</w:t>
      </w:r>
      <w:r w:rsidRPr="00500C3E">
        <w:rPr>
          <w:rFonts w:ascii="Arial" w:hAnsi="Arial" w:cs="Arial"/>
        </w:rPr>
        <w:t>hin du auch immer gehst, du bist ein Fremder in deinem eigenen Land.»</w:t>
      </w:r>
    </w:p>
    <w:p w14:paraId="532A2561" w14:textId="77777777" w:rsidR="00500C3E" w:rsidRPr="00500C3E" w:rsidRDefault="00500C3E" w:rsidP="00500C3E">
      <w:pPr>
        <w:spacing w:before="240"/>
        <w:rPr>
          <w:rFonts w:ascii="Arial" w:hAnsi="Arial" w:cs="Arial"/>
        </w:rPr>
      </w:pPr>
    </w:p>
    <w:p w14:paraId="12E8EBFC" w14:textId="77777777" w:rsidR="00500C3E" w:rsidRPr="00500C3E" w:rsidRDefault="00500C3E" w:rsidP="00500C3E">
      <w:pPr>
        <w:pStyle w:val="Textkrper2"/>
        <w:spacing w:before="240"/>
        <w:jc w:val="left"/>
        <w:rPr>
          <w:rFonts w:ascii="Arial" w:hAnsi="Arial" w:cs="Arial"/>
          <w:szCs w:val="24"/>
          <w:lang w:val="de-CH"/>
        </w:rPr>
      </w:pPr>
      <w:r w:rsidRPr="00500C3E">
        <w:rPr>
          <w:rFonts w:ascii="Arial" w:hAnsi="Arial" w:cs="Arial"/>
          <w:szCs w:val="24"/>
          <w:lang w:val="de-CH"/>
        </w:rPr>
        <w:t xml:space="preserve">Christian </w:t>
      </w:r>
      <w:proofErr w:type="spellStart"/>
      <w:r w:rsidRPr="00500C3E">
        <w:rPr>
          <w:rFonts w:ascii="Arial" w:hAnsi="Arial" w:cs="Arial"/>
          <w:szCs w:val="24"/>
          <w:lang w:val="de-CH"/>
        </w:rPr>
        <w:t>Labhart</w:t>
      </w:r>
      <w:proofErr w:type="spellEnd"/>
      <w:r w:rsidRPr="00500C3E">
        <w:rPr>
          <w:rFonts w:ascii="Arial" w:hAnsi="Arial" w:cs="Arial"/>
          <w:szCs w:val="24"/>
          <w:lang w:val="de-CH"/>
        </w:rPr>
        <w:t xml:space="preserve">: Die Brücke von </w:t>
      </w:r>
      <w:proofErr w:type="spellStart"/>
      <w:r w:rsidRPr="00500C3E">
        <w:rPr>
          <w:rFonts w:ascii="Arial" w:hAnsi="Arial" w:cs="Arial"/>
          <w:szCs w:val="24"/>
          <w:lang w:val="de-CH"/>
        </w:rPr>
        <w:t>Mitrovica</w:t>
      </w:r>
      <w:proofErr w:type="spellEnd"/>
      <w:r w:rsidRPr="00500C3E">
        <w:rPr>
          <w:rFonts w:ascii="Arial" w:hAnsi="Arial" w:cs="Arial"/>
          <w:szCs w:val="24"/>
          <w:lang w:val="de-CH"/>
        </w:rPr>
        <w:t>, Schweiz, 2002</w:t>
      </w:r>
    </w:p>
    <w:p w14:paraId="375A20D4" w14:textId="1C235D0C" w:rsidR="00500C3E" w:rsidRPr="00500C3E" w:rsidRDefault="00500C3E" w:rsidP="00500C3E">
      <w:pPr>
        <w:spacing w:before="240"/>
        <w:rPr>
          <w:rFonts w:ascii="Arial" w:hAnsi="Arial" w:cs="Arial"/>
          <w:b/>
          <w:sz w:val="32"/>
          <w:szCs w:val="32"/>
        </w:rPr>
      </w:pPr>
      <w:r w:rsidRPr="00500C3E">
        <w:rPr>
          <w:rFonts w:ascii="Arial" w:hAnsi="Arial" w:cs="Arial"/>
        </w:rPr>
        <w:br w:type="page"/>
      </w:r>
      <w:r w:rsidRPr="00500C3E">
        <w:rPr>
          <w:rFonts w:ascii="Arial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4C6D2" wp14:editId="44B964F7">
                <wp:simplePos x="0" y="0"/>
                <wp:positionH relativeFrom="column">
                  <wp:posOffset>7434831</wp:posOffset>
                </wp:positionH>
                <wp:positionV relativeFrom="paragraph">
                  <wp:posOffset>43180</wp:posOffset>
                </wp:positionV>
                <wp:extent cx="108000" cy="10800000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0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387F" w14:textId="77777777" w:rsidR="00500C3E" w:rsidRDefault="00500C3E" w:rsidP="00500C3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C6D2" id="Text Box 3" o:spid="_x0000_s1027" type="#_x0000_t202" style="position:absolute;margin-left:585.4pt;margin-top:3.4pt;width:8.5pt;height:8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" fillcolor="silver" stroked="f">
                <v:path arrowok="t"/>
                <v:textbox>
                  <w:txbxContent>
                    <w:p w14:paraId="4F18387F" w14:textId="77777777" w:rsidR="00500C3E" w:rsidRDefault="00500C3E" w:rsidP="00500C3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0C3E">
        <w:rPr>
          <w:rFonts w:ascii="Arial" w:hAnsi="Arial" w:cs="Arial"/>
          <w:b/>
          <w:sz w:val="32"/>
          <w:szCs w:val="32"/>
        </w:rPr>
        <w:t xml:space="preserve">Erläuterungen </w:t>
      </w:r>
    </w:p>
    <w:p w14:paraId="1BDFC7B3" w14:textId="77777777" w:rsidR="00500C3E" w:rsidRPr="00500C3E" w:rsidRDefault="00500C3E" w:rsidP="00500C3E">
      <w:pPr>
        <w:spacing w:before="240"/>
        <w:rPr>
          <w:rFonts w:ascii="Arial" w:hAnsi="Arial" w:cs="Arial"/>
        </w:rPr>
      </w:pPr>
      <w:r w:rsidRPr="00500C3E">
        <w:rPr>
          <w:rFonts w:ascii="Arial" w:hAnsi="Arial" w:cs="Arial"/>
        </w:rPr>
        <w:t xml:space="preserve">Dieser </w:t>
      </w:r>
      <w:r w:rsidRPr="00500C3E">
        <w:rPr>
          <w:rFonts w:ascii="Arial" w:hAnsi="Arial" w:cs="Arial"/>
          <w:highlight w:val="yellow"/>
        </w:rPr>
        <w:t xml:space="preserve">Text </w:t>
      </w:r>
      <w:proofErr w:type="gramStart"/>
      <w:r w:rsidRPr="00500C3E">
        <w:rPr>
          <w:rFonts w:ascii="Arial" w:hAnsi="Arial" w:cs="Arial"/>
          <w:highlight w:val="yellow"/>
        </w:rPr>
        <w:t>soll</w:t>
      </w:r>
      <w:proofErr w:type="gramEnd"/>
      <w:r w:rsidRPr="00500C3E">
        <w:rPr>
          <w:rFonts w:ascii="Arial" w:hAnsi="Arial" w:cs="Arial"/>
          <w:highlight w:val="yellow"/>
        </w:rPr>
        <w:t xml:space="preserve"> wie der letzte aus</w:t>
      </w:r>
      <w:r w:rsidRPr="00500C3E">
        <w:rPr>
          <w:rFonts w:ascii="Arial" w:hAnsi="Arial" w:cs="Arial"/>
        </w:rPr>
        <w:t xml:space="preserve"> der Sicht eines jungen Menschen die Folgen des Krieges für die einfachen, an sich nicht beteiligten Menschen darstellen – nur sind es dieses Mal Se</w:t>
      </w:r>
      <w:r w:rsidRPr="00500C3E">
        <w:rPr>
          <w:rFonts w:ascii="Arial" w:hAnsi="Arial" w:cs="Arial"/>
        </w:rPr>
        <w:t>r</w:t>
      </w:r>
      <w:r w:rsidRPr="00500C3E">
        <w:rPr>
          <w:rFonts w:ascii="Arial" w:hAnsi="Arial" w:cs="Arial"/>
        </w:rPr>
        <w:t>ben/Serbinnen, die in Kosova lebten. Ihre Situation ist noch auswegloser, da sie Serbien nicht integrieren, sondern – ähnlich wie die arabischen Staaten die Palästinenser/</w:t>
      </w:r>
      <w:r w:rsidRPr="00500C3E">
        <w:rPr>
          <w:rFonts w:ascii="Arial" w:hAnsi="Arial" w:cs="Arial"/>
        </w:rPr>
        <w:noBreakHyphen/>
        <w:t xml:space="preserve">innen – als lebenden Vorwurf gegen den neuen Staat Kosova benutzen will.  sie haben kaum Möglichkeiten, die Flüchtlingscamps zu verlassen und sind also, wie Marica es ausdrückt, Fremde im eigenen Land. </w:t>
      </w:r>
    </w:p>
    <w:p w14:paraId="72FCF0AC" w14:textId="77777777" w:rsidR="00500C3E" w:rsidRPr="00500C3E" w:rsidRDefault="00500C3E" w:rsidP="00500C3E">
      <w:pPr>
        <w:spacing w:before="240"/>
        <w:rPr>
          <w:rFonts w:ascii="Arial" w:hAnsi="Arial" w:cs="Arial"/>
        </w:rPr>
      </w:pPr>
    </w:p>
    <w:p w14:paraId="6CA9DDBC" w14:textId="77777777" w:rsidR="00500C3E" w:rsidRPr="00500C3E" w:rsidRDefault="00500C3E" w:rsidP="00500C3E">
      <w:pPr>
        <w:spacing w:before="240"/>
        <w:rPr>
          <w:rFonts w:ascii="Arial" w:hAnsi="Arial" w:cs="Arial"/>
        </w:rPr>
      </w:pPr>
      <w:r w:rsidRPr="00500C3E">
        <w:rPr>
          <w:rFonts w:ascii="Arial" w:hAnsi="Arial" w:cs="Arial"/>
        </w:rPr>
        <w:t>Der Text kann als Kontrolltext zum ausführlichen letzten oder auch als Hinweis auf den Film, den die nächste Themeneinheit behandelt, verwendet werden. Dort sind Text und Bilder natü</w:t>
      </w:r>
      <w:r w:rsidRPr="00500C3E">
        <w:rPr>
          <w:rFonts w:ascii="Arial" w:hAnsi="Arial" w:cs="Arial"/>
        </w:rPr>
        <w:t>r</w:t>
      </w:r>
      <w:r w:rsidRPr="00500C3E">
        <w:rPr>
          <w:rFonts w:ascii="Arial" w:hAnsi="Arial" w:cs="Arial"/>
        </w:rPr>
        <w:t xml:space="preserve">lich auch farbig und bewegt zu erleben. </w:t>
      </w:r>
    </w:p>
    <w:sectPr w:rsidR="00500C3E" w:rsidRPr="00500C3E" w:rsidSect="00500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4C65" w14:textId="77777777" w:rsidR="00B07CC2" w:rsidRDefault="00B07CC2" w:rsidP="007E39E7">
      <w:r>
        <w:separator/>
      </w:r>
    </w:p>
  </w:endnote>
  <w:endnote w:type="continuationSeparator" w:id="0">
    <w:p w14:paraId="32A26B6D" w14:textId="77777777" w:rsidR="00B07CC2" w:rsidRDefault="00B07CC2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EB5B" w14:textId="77777777" w:rsidR="004E5096" w:rsidRDefault="004E50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5932" w14:textId="77777777" w:rsidR="00B07CC2" w:rsidRDefault="00B07CC2" w:rsidP="007E39E7">
      <w:r>
        <w:separator/>
      </w:r>
    </w:p>
  </w:footnote>
  <w:footnote w:type="continuationSeparator" w:id="0">
    <w:p w14:paraId="25066341" w14:textId="77777777" w:rsidR="00B07CC2" w:rsidRDefault="00B07CC2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9C72" w14:textId="77777777" w:rsidR="004E5096" w:rsidRDefault="004E50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1D66C220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DC0CF2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Zerfall Jugoslawien</w:t>
                          </w:r>
                          <w:r w:rsidR="004E5096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s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1D66C220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DC0CF2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Zerfall Jugoslawien</w:t>
                    </w:r>
                    <w:r w:rsidR="004E5096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s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9BD8" w14:textId="77777777" w:rsidR="004E5096" w:rsidRDefault="004E50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71D27"/>
    <w:rsid w:val="00074F70"/>
    <w:rsid w:val="00083127"/>
    <w:rsid w:val="0008643D"/>
    <w:rsid w:val="00091E47"/>
    <w:rsid w:val="000A03F7"/>
    <w:rsid w:val="000A1642"/>
    <w:rsid w:val="000D5BEB"/>
    <w:rsid w:val="000F6FD6"/>
    <w:rsid w:val="0010172F"/>
    <w:rsid w:val="00122015"/>
    <w:rsid w:val="00151A29"/>
    <w:rsid w:val="001521BA"/>
    <w:rsid w:val="001843EA"/>
    <w:rsid w:val="0018593D"/>
    <w:rsid w:val="0019603D"/>
    <w:rsid w:val="001B57F6"/>
    <w:rsid w:val="00224CF9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3B3F52"/>
    <w:rsid w:val="003B4B74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5096"/>
    <w:rsid w:val="004E6937"/>
    <w:rsid w:val="004F09B9"/>
    <w:rsid w:val="00500C3E"/>
    <w:rsid w:val="00523408"/>
    <w:rsid w:val="00524155"/>
    <w:rsid w:val="0053342C"/>
    <w:rsid w:val="00540F6F"/>
    <w:rsid w:val="005419CB"/>
    <w:rsid w:val="00553CED"/>
    <w:rsid w:val="00560A66"/>
    <w:rsid w:val="00577BB7"/>
    <w:rsid w:val="00582AA2"/>
    <w:rsid w:val="005A0C87"/>
    <w:rsid w:val="005A12E3"/>
    <w:rsid w:val="005A192D"/>
    <w:rsid w:val="005A3B7D"/>
    <w:rsid w:val="005A7C63"/>
    <w:rsid w:val="005B7E20"/>
    <w:rsid w:val="005D33B1"/>
    <w:rsid w:val="00603093"/>
    <w:rsid w:val="00605CC2"/>
    <w:rsid w:val="0062125E"/>
    <w:rsid w:val="00627070"/>
    <w:rsid w:val="006378CE"/>
    <w:rsid w:val="006431F1"/>
    <w:rsid w:val="00646771"/>
    <w:rsid w:val="00655289"/>
    <w:rsid w:val="00676B4B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349E5"/>
    <w:rsid w:val="00740576"/>
    <w:rsid w:val="00747FAA"/>
    <w:rsid w:val="00767C95"/>
    <w:rsid w:val="007818A9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731E5"/>
    <w:rsid w:val="00885915"/>
    <w:rsid w:val="00891CDC"/>
    <w:rsid w:val="008958CC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36353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2FCD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C15"/>
    <w:rsid w:val="00B05F96"/>
    <w:rsid w:val="00B07CC2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C0CF2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4905"/>
    <w:rsid w:val="00E5527D"/>
    <w:rsid w:val="00E83980"/>
    <w:rsid w:val="00E86CA6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39F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C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paragraph" w:styleId="Textkrper2">
    <w:name w:val="Body Text 2"/>
    <w:basedOn w:val="Standard"/>
    <w:link w:val="Textkrper2Zchn"/>
    <w:semiHidden/>
    <w:rsid w:val="00500C3E"/>
    <w:pPr>
      <w:jc w:val="both"/>
    </w:pPr>
    <w:rPr>
      <w:rFonts w:eastAsia="Times"/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500C3E"/>
    <w:rPr>
      <w:rFonts w:ascii="Times New Roman" w:eastAsia="Times" w:hAnsi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17</cp:revision>
  <cp:lastPrinted>2021-07-14T09:10:00Z</cp:lastPrinted>
  <dcterms:created xsi:type="dcterms:W3CDTF">2021-07-14T08:35:00Z</dcterms:created>
  <dcterms:modified xsi:type="dcterms:W3CDTF">2021-10-11T14:15:00Z</dcterms:modified>
</cp:coreProperties>
</file>